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8E2F" w14:textId="77777777" w:rsidR="00D727A1" w:rsidRDefault="000B3C08" w:rsidP="00D727A1">
      <w:pPr>
        <w:keepNext/>
        <w:keepLines/>
        <w:spacing w:after="0" w:line="360" w:lineRule="auto"/>
        <w:jc w:val="center"/>
        <w:rPr>
          <w:rFonts w:asciiTheme="majorHAnsi" w:hAnsiTheme="majorHAnsi" w:cs="Arial"/>
          <w:b/>
          <w:sz w:val="24"/>
          <w:szCs w:val="24"/>
          <w:u w:val="single"/>
        </w:rPr>
      </w:pPr>
      <w:r w:rsidRPr="00B35B71">
        <w:rPr>
          <w:rFonts w:asciiTheme="majorHAnsi" w:hAnsiTheme="majorHAnsi" w:cs="Arial"/>
          <w:b/>
          <w:sz w:val="24"/>
          <w:szCs w:val="24"/>
          <w:u w:val="single"/>
        </w:rPr>
        <w:t>ZAPYTANIE OFERTOWE</w:t>
      </w:r>
      <w:r w:rsidR="009A792A">
        <w:rPr>
          <w:rFonts w:asciiTheme="majorHAnsi" w:hAnsiTheme="majorHAnsi" w:cs="Arial"/>
          <w:b/>
          <w:sz w:val="24"/>
          <w:szCs w:val="24"/>
          <w:u w:val="single"/>
        </w:rPr>
        <w:t xml:space="preserve"> </w:t>
      </w:r>
    </w:p>
    <w:p w14:paraId="73047837" w14:textId="77777777" w:rsidR="00D727A1" w:rsidRDefault="00D727A1" w:rsidP="00D727A1">
      <w:pPr>
        <w:keepNext/>
        <w:keepLines/>
        <w:spacing w:after="0" w:line="360" w:lineRule="auto"/>
        <w:jc w:val="center"/>
        <w:rPr>
          <w:rFonts w:asciiTheme="majorHAnsi" w:hAnsiTheme="majorHAnsi" w:cs="Arial"/>
          <w:b/>
          <w:sz w:val="24"/>
          <w:szCs w:val="24"/>
          <w:u w:val="single"/>
        </w:rPr>
      </w:pPr>
    </w:p>
    <w:p w14:paraId="0D84B957" w14:textId="77777777" w:rsidR="000B3C08" w:rsidRPr="00D727A1" w:rsidRDefault="007C2038" w:rsidP="00D727A1">
      <w:pPr>
        <w:keepNext/>
        <w:keepLines/>
        <w:shd w:val="clear" w:color="auto" w:fill="D9D9D9" w:themeFill="background1" w:themeFillShade="D9"/>
        <w:spacing w:after="0" w:line="360" w:lineRule="auto"/>
        <w:jc w:val="center"/>
        <w:rPr>
          <w:rFonts w:asciiTheme="majorHAnsi" w:hAnsiTheme="majorHAnsi" w:cs="Arial"/>
          <w:b/>
          <w:sz w:val="24"/>
          <w:szCs w:val="24"/>
          <w:u w:val="single"/>
        </w:rPr>
      </w:pPr>
      <w:r w:rsidRPr="00B35B71">
        <w:rPr>
          <w:rFonts w:asciiTheme="majorHAnsi" w:hAnsiTheme="majorHAnsi" w:cs="Arial"/>
          <w:b/>
          <w:bCs/>
          <w:sz w:val="24"/>
          <w:szCs w:val="24"/>
          <w:lang w:eastAsia="pl-PL"/>
        </w:rPr>
        <w:t xml:space="preserve">I </w:t>
      </w:r>
      <w:r w:rsidR="000B3C08" w:rsidRPr="00B35B71">
        <w:rPr>
          <w:rFonts w:asciiTheme="majorHAnsi" w:hAnsiTheme="majorHAnsi" w:cs="Arial"/>
          <w:b/>
          <w:bCs/>
          <w:sz w:val="24"/>
          <w:szCs w:val="24"/>
          <w:lang w:eastAsia="pl-PL"/>
        </w:rPr>
        <w:t>Postanowienia ogólne</w:t>
      </w:r>
    </w:p>
    <w:p w14:paraId="6572EA9C" w14:textId="19EF2D3F" w:rsidR="00437B8D" w:rsidRPr="00141896" w:rsidRDefault="00B35B71" w:rsidP="00141896">
      <w:pPr>
        <w:pStyle w:val="Standard"/>
        <w:spacing w:line="276" w:lineRule="auto"/>
        <w:jc w:val="both"/>
      </w:pPr>
      <w:r w:rsidRPr="00773239">
        <w:rPr>
          <w:rFonts w:asciiTheme="majorHAnsi" w:eastAsia="Calibri" w:hAnsiTheme="majorHAnsi" w:cs="Arial"/>
        </w:rPr>
        <w:t xml:space="preserve">Postępowanie o udzielenie zamówienia prowadzone jest </w:t>
      </w:r>
      <w:r w:rsidR="000B3C08" w:rsidRPr="00773239">
        <w:rPr>
          <w:rFonts w:asciiTheme="majorHAnsi" w:eastAsia="Calibri" w:hAnsiTheme="majorHAnsi" w:cs="Arial"/>
        </w:rPr>
        <w:t xml:space="preserve">w </w:t>
      </w:r>
      <w:r w:rsidR="000B3C08" w:rsidRPr="00773239">
        <w:rPr>
          <w:rFonts w:asciiTheme="majorHAnsi" w:eastAsia="Calibri" w:hAnsiTheme="majorHAnsi" w:cs="Arial"/>
          <w:b/>
        </w:rPr>
        <w:t>trybie zapytania ofertowego</w:t>
      </w:r>
      <w:r w:rsidR="000B3C08" w:rsidRPr="00773239">
        <w:rPr>
          <w:rFonts w:asciiTheme="majorHAnsi" w:eastAsia="Calibri" w:hAnsiTheme="majorHAnsi" w:cs="Arial"/>
        </w:rPr>
        <w:t xml:space="preserve">, </w:t>
      </w:r>
      <w:r w:rsidR="00773239" w:rsidRPr="00773239">
        <w:rPr>
          <w:rFonts w:asciiTheme="majorHAnsi" w:hAnsiTheme="majorHAnsi"/>
        </w:rPr>
        <w:t xml:space="preserve">o wartości szacunkowej poniżej kwoty określonej w art.2 ust.1pkt1) Ustawy z dnia 11 września 2019r . Prawo zamówień publicznych (tj. Dz. U. z 2019 r. poz. 2019 z późn. zm.) zgodnie z obowiązującym w Zespole Szkół Budowlano – Ceramicznych w Gliwicach Regulaminem udzielania zamówień publicznych o wartości nieprzekraczającej kwoty 130 000,00 zł netto, </w:t>
      </w:r>
      <w:r w:rsidR="000B3C08" w:rsidRPr="00773239">
        <w:rPr>
          <w:rFonts w:asciiTheme="majorHAnsi" w:eastAsia="Calibri" w:hAnsiTheme="majorHAnsi" w:cs="Arial"/>
        </w:rPr>
        <w:t xml:space="preserve">w związku z realizacją projektu </w:t>
      </w:r>
      <w:bookmarkStart w:id="0" w:name="_Hlk56502681"/>
      <w:r w:rsidR="000B3C08" w:rsidRPr="00773239">
        <w:rPr>
          <w:rFonts w:asciiTheme="majorHAnsi" w:eastAsia="Calibri" w:hAnsiTheme="majorHAnsi" w:cs="Arial"/>
        </w:rPr>
        <w:t>pt.</w:t>
      </w:r>
      <w:r w:rsidR="00AE0C68" w:rsidRPr="00773239">
        <w:rPr>
          <w:rFonts w:asciiTheme="majorHAnsi" w:eastAsia="Calibri" w:hAnsiTheme="majorHAnsi" w:cs="Arial"/>
        </w:rPr>
        <w:t xml:space="preserve"> „</w:t>
      </w:r>
      <w:bookmarkEnd w:id="0"/>
      <w:r w:rsidRPr="00773239">
        <w:rPr>
          <w:rFonts w:asciiTheme="majorHAnsi" w:hAnsiTheme="majorHAnsi"/>
        </w:rPr>
        <w:t xml:space="preserve">Dostosowanie kwalifikacji i umiejętności uczniów Zespołu Szkół Budowlano – Ceramicznych w Gliwicach do potrzeb rynku pracy”, realizowanego w ramach projektu Fundusze Europejskie dla Śląskiego 2021-2027 (Fundusz na rzecz Sprawiedliwej Transformacji), </w:t>
      </w:r>
      <w:r w:rsidRPr="00773239">
        <w:rPr>
          <w:rFonts w:asciiTheme="majorHAnsi" w:eastAsia="Calibri" w:hAnsiTheme="majorHAnsi" w:cs="Arial"/>
        </w:rPr>
        <w:t>umowa o dofinansowanie proj</w:t>
      </w:r>
      <w:r w:rsidR="00E074FE" w:rsidRPr="00773239">
        <w:rPr>
          <w:rFonts w:asciiTheme="majorHAnsi" w:eastAsia="Calibri" w:hAnsiTheme="majorHAnsi" w:cs="Arial"/>
        </w:rPr>
        <w:t>ektu nr UDA-FESL.10.23-IZ.01-073G/23-00</w:t>
      </w:r>
      <w:r w:rsidR="00E074FE">
        <w:rPr>
          <w:rFonts w:asciiTheme="majorHAnsi" w:eastAsia="Calibri" w:hAnsiTheme="majorHAnsi" w:cs="Arial"/>
        </w:rPr>
        <w:t>.</w:t>
      </w:r>
    </w:p>
    <w:p w14:paraId="049F583D" w14:textId="77777777" w:rsidR="000B3C08" w:rsidRPr="00D727A1" w:rsidRDefault="007C2038" w:rsidP="00D727A1">
      <w:pPr>
        <w:pStyle w:val="Nagwek"/>
        <w:keepNext/>
        <w:keepLines/>
        <w:shd w:val="clear" w:color="auto" w:fill="D9D9D9" w:themeFill="background1" w:themeFillShade="D9"/>
        <w:tabs>
          <w:tab w:val="clear" w:pos="4536"/>
          <w:tab w:val="center" w:pos="5387"/>
        </w:tabs>
        <w:spacing w:line="360" w:lineRule="auto"/>
        <w:jc w:val="center"/>
        <w:rPr>
          <w:rFonts w:asciiTheme="majorHAnsi" w:eastAsia="Calibri" w:hAnsiTheme="majorHAnsi" w:cs="Arial"/>
          <w:sz w:val="24"/>
          <w:szCs w:val="24"/>
        </w:rPr>
      </w:pPr>
      <w:r w:rsidRPr="00B35B71">
        <w:rPr>
          <w:rFonts w:asciiTheme="majorHAnsi" w:hAnsiTheme="majorHAnsi" w:cs="Arial"/>
          <w:b/>
          <w:bCs/>
          <w:sz w:val="24"/>
          <w:szCs w:val="24"/>
          <w:lang w:eastAsia="pl-PL"/>
        </w:rPr>
        <w:t xml:space="preserve">II </w:t>
      </w:r>
      <w:r w:rsidR="000B3C08" w:rsidRPr="00B35B71">
        <w:rPr>
          <w:rFonts w:asciiTheme="majorHAnsi" w:hAnsiTheme="majorHAnsi" w:cs="Arial"/>
          <w:b/>
          <w:bCs/>
          <w:sz w:val="24"/>
          <w:szCs w:val="24"/>
          <w:lang w:eastAsia="pl-PL"/>
        </w:rPr>
        <w:t xml:space="preserve">Tytuł </w:t>
      </w:r>
      <w:r w:rsidR="00773239">
        <w:rPr>
          <w:rFonts w:asciiTheme="majorHAnsi" w:hAnsiTheme="majorHAnsi" w:cs="Arial"/>
          <w:b/>
          <w:bCs/>
          <w:sz w:val="24"/>
          <w:szCs w:val="24"/>
          <w:lang w:eastAsia="pl-PL"/>
        </w:rPr>
        <w:t>zapytania ofertowego</w:t>
      </w:r>
    </w:p>
    <w:p w14:paraId="7008CF69" w14:textId="77777777" w:rsidR="00D727A1" w:rsidRPr="00773239" w:rsidRDefault="00773239" w:rsidP="00773239">
      <w:pPr>
        <w:pStyle w:val="Tekstpodstawowy"/>
        <w:jc w:val="center"/>
        <w:rPr>
          <w:rFonts w:ascii="Times New Roman" w:hAnsi="Times New Roman"/>
          <w:b/>
          <w:bCs/>
        </w:rPr>
      </w:pPr>
      <w:r w:rsidRPr="00353FF2">
        <w:rPr>
          <w:rFonts w:ascii="Times New Roman" w:hAnsi="Times New Roman"/>
          <w:b/>
          <w:bCs/>
          <w:color w:val="000000"/>
        </w:rPr>
        <w:t>Zakup wyposażenia do pracowni zawodu technik urządzeń i systemów energetyki odnawialnej w ramach projektu " Dostosowanie kwalifikacji i umiejętności uczniów Zespołu Szkół Budowlano-Ceramicznych w Gliwicach do potrzeb rynku pracy"</w:t>
      </w:r>
    </w:p>
    <w:p w14:paraId="1D09D247" w14:textId="77777777" w:rsidR="00D727A1" w:rsidRPr="00437B8D" w:rsidRDefault="007C2038" w:rsidP="00437B8D">
      <w:pPr>
        <w:shd w:val="clear" w:color="auto" w:fill="D9D9D9" w:themeFill="background1" w:themeFillShade="D9"/>
        <w:spacing w:after="0"/>
        <w:jc w:val="center"/>
        <w:rPr>
          <w:rFonts w:asciiTheme="majorHAnsi" w:hAnsiTheme="majorHAnsi" w:cs="Arial"/>
          <w:b/>
          <w:bCs/>
          <w:sz w:val="24"/>
          <w:szCs w:val="24"/>
          <w:lang w:eastAsia="pl-PL"/>
        </w:rPr>
      </w:pPr>
      <w:r w:rsidRPr="00B35B71">
        <w:rPr>
          <w:rFonts w:asciiTheme="majorHAnsi" w:hAnsiTheme="majorHAnsi" w:cs="Arial"/>
          <w:b/>
          <w:bCs/>
          <w:sz w:val="24"/>
          <w:szCs w:val="24"/>
          <w:lang w:eastAsia="pl-PL"/>
        </w:rPr>
        <w:t xml:space="preserve">III </w:t>
      </w:r>
      <w:r w:rsidR="00D727A1">
        <w:rPr>
          <w:rFonts w:asciiTheme="majorHAnsi" w:hAnsiTheme="majorHAnsi" w:cs="Arial"/>
          <w:b/>
          <w:bCs/>
          <w:sz w:val="24"/>
          <w:szCs w:val="24"/>
          <w:lang w:eastAsia="pl-PL"/>
        </w:rPr>
        <w:t>Dane Zamawiającego</w:t>
      </w:r>
    </w:p>
    <w:p w14:paraId="1CD4AD42" w14:textId="77777777" w:rsidR="00E94005" w:rsidRDefault="00E94005" w:rsidP="00D727A1">
      <w:pPr>
        <w:spacing w:after="0"/>
        <w:jc w:val="both"/>
        <w:rPr>
          <w:rFonts w:asciiTheme="majorHAnsi" w:hAnsiTheme="majorHAnsi" w:cstheme="minorHAnsi"/>
          <w:b/>
          <w:bCs/>
          <w:sz w:val="24"/>
          <w:szCs w:val="24"/>
        </w:rPr>
      </w:pPr>
    </w:p>
    <w:p w14:paraId="2607910C" w14:textId="77777777" w:rsidR="00D727A1" w:rsidRPr="00D727A1" w:rsidRDefault="00D727A1" w:rsidP="00D727A1">
      <w:pPr>
        <w:spacing w:after="0"/>
        <w:jc w:val="both"/>
        <w:rPr>
          <w:rFonts w:asciiTheme="majorHAnsi" w:hAnsiTheme="majorHAnsi" w:cstheme="minorHAnsi"/>
          <w:b/>
          <w:bCs/>
          <w:sz w:val="24"/>
          <w:szCs w:val="24"/>
        </w:rPr>
      </w:pPr>
      <w:r w:rsidRPr="00D727A1">
        <w:rPr>
          <w:rFonts w:asciiTheme="majorHAnsi" w:hAnsiTheme="majorHAnsi" w:cstheme="minorHAnsi"/>
          <w:b/>
          <w:bCs/>
          <w:sz w:val="24"/>
          <w:szCs w:val="24"/>
        </w:rPr>
        <w:t>Zespół Szkół Budowlano – Ceramicznych w Gliwicach</w:t>
      </w:r>
    </w:p>
    <w:p w14:paraId="0B544B8F" w14:textId="77777777" w:rsidR="00D727A1" w:rsidRPr="00D727A1" w:rsidRDefault="00D727A1" w:rsidP="00D727A1">
      <w:pPr>
        <w:spacing w:after="0"/>
        <w:jc w:val="both"/>
        <w:rPr>
          <w:rFonts w:asciiTheme="majorHAnsi" w:hAnsiTheme="majorHAnsi" w:cstheme="minorHAnsi"/>
          <w:bCs/>
          <w:sz w:val="24"/>
          <w:szCs w:val="24"/>
        </w:rPr>
      </w:pPr>
      <w:r w:rsidRPr="00D727A1">
        <w:rPr>
          <w:rFonts w:asciiTheme="majorHAnsi" w:hAnsiTheme="majorHAnsi" w:cstheme="minorHAnsi"/>
          <w:bCs/>
          <w:sz w:val="24"/>
          <w:szCs w:val="24"/>
        </w:rPr>
        <w:t>ul. Bojkowska 16</w:t>
      </w:r>
    </w:p>
    <w:p w14:paraId="3BE36A64" w14:textId="77777777" w:rsidR="00D727A1" w:rsidRDefault="00D727A1" w:rsidP="00D727A1">
      <w:pPr>
        <w:spacing w:after="0"/>
        <w:jc w:val="both"/>
        <w:rPr>
          <w:rFonts w:cstheme="minorHAnsi"/>
        </w:rPr>
      </w:pPr>
      <w:r w:rsidRPr="00D727A1">
        <w:rPr>
          <w:rFonts w:asciiTheme="majorHAnsi" w:hAnsiTheme="majorHAnsi" w:cstheme="minorHAnsi"/>
          <w:bCs/>
          <w:sz w:val="24"/>
          <w:szCs w:val="24"/>
        </w:rPr>
        <w:t>44-100 Gliwice</w:t>
      </w:r>
    </w:p>
    <w:p w14:paraId="1E755612" w14:textId="77777777" w:rsidR="00AE0C68" w:rsidRDefault="00D727A1" w:rsidP="00BF3227">
      <w:pPr>
        <w:keepNext/>
        <w:keepLines/>
        <w:spacing w:after="0" w:line="360" w:lineRule="auto"/>
        <w:rPr>
          <w:rFonts w:asciiTheme="majorHAnsi" w:hAnsiTheme="majorHAnsi" w:cs="Arial"/>
          <w:sz w:val="24"/>
          <w:szCs w:val="24"/>
          <w:lang w:eastAsia="pl-PL"/>
        </w:rPr>
      </w:pPr>
      <w:r w:rsidRPr="00D727A1">
        <w:rPr>
          <w:rFonts w:asciiTheme="majorHAnsi" w:hAnsiTheme="majorHAnsi" w:cs="Arial"/>
          <w:b/>
          <w:sz w:val="24"/>
          <w:szCs w:val="24"/>
          <w:lang w:eastAsia="pl-PL"/>
        </w:rPr>
        <w:t>NIP:</w:t>
      </w:r>
      <w:r w:rsidRPr="00D727A1">
        <w:t xml:space="preserve"> </w:t>
      </w:r>
      <w:r>
        <w:t>631-10-81-989</w:t>
      </w:r>
    </w:p>
    <w:p w14:paraId="1673BEEB" w14:textId="77777777" w:rsidR="00D727A1" w:rsidRDefault="00D727A1" w:rsidP="00BF3227">
      <w:pPr>
        <w:keepNext/>
        <w:keepLines/>
        <w:spacing w:after="0" w:line="360" w:lineRule="auto"/>
      </w:pPr>
      <w:r w:rsidRPr="00D727A1">
        <w:rPr>
          <w:rFonts w:asciiTheme="majorHAnsi" w:hAnsiTheme="majorHAnsi" w:cs="Arial"/>
          <w:b/>
          <w:sz w:val="24"/>
          <w:szCs w:val="24"/>
          <w:lang w:eastAsia="pl-PL"/>
        </w:rPr>
        <w:t>REGON:</w:t>
      </w:r>
      <w:r w:rsidRPr="00D727A1">
        <w:t xml:space="preserve"> </w:t>
      </w:r>
      <w:r>
        <w:t>000194949</w:t>
      </w:r>
    </w:p>
    <w:p w14:paraId="716FF0B2" w14:textId="77777777" w:rsidR="00D727A1" w:rsidRDefault="00D727A1" w:rsidP="00D727A1">
      <w:pPr>
        <w:keepNext/>
        <w:keepLines/>
        <w:spacing w:after="0" w:line="360" w:lineRule="auto"/>
        <w:rPr>
          <w:rFonts w:asciiTheme="majorHAnsi" w:hAnsiTheme="majorHAnsi"/>
          <w:sz w:val="24"/>
          <w:szCs w:val="24"/>
        </w:rPr>
      </w:pPr>
      <w:r w:rsidRPr="00D727A1">
        <w:rPr>
          <w:rStyle w:val="Pogrubienie"/>
          <w:rFonts w:asciiTheme="majorHAnsi" w:hAnsiTheme="majorHAnsi"/>
          <w:sz w:val="24"/>
          <w:szCs w:val="24"/>
        </w:rPr>
        <w:t>Telefon</w:t>
      </w:r>
      <w:r w:rsidRPr="00D727A1">
        <w:rPr>
          <w:rFonts w:asciiTheme="majorHAnsi" w:hAnsiTheme="majorHAnsi"/>
          <w:sz w:val="24"/>
          <w:szCs w:val="24"/>
        </w:rPr>
        <w:t>: (32) 232-03-74</w:t>
      </w:r>
      <w:r w:rsidRPr="00D727A1">
        <w:rPr>
          <w:rFonts w:asciiTheme="majorHAnsi" w:hAnsiTheme="majorHAnsi"/>
          <w:sz w:val="24"/>
          <w:szCs w:val="24"/>
        </w:rPr>
        <w:br/>
      </w:r>
      <w:r w:rsidRPr="00D727A1">
        <w:rPr>
          <w:rStyle w:val="Pogrubienie"/>
          <w:rFonts w:asciiTheme="majorHAnsi" w:hAnsiTheme="majorHAnsi"/>
          <w:sz w:val="24"/>
          <w:szCs w:val="24"/>
        </w:rPr>
        <w:t>e-mail</w:t>
      </w:r>
      <w:r w:rsidRPr="00D727A1">
        <w:rPr>
          <w:rFonts w:asciiTheme="majorHAnsi" w:hAnsiTheme="majorHAnsi"/>
          <w:sz w:val="24"/>
          <w:szCs w:val="24"/>
        </w:rPr>
        <w:t xml:space="preserve">: </w:t>
      </w:r>
      <w:hyperlink r:id="rId8" w:history="1">
        <w:r w:rsidRPr="00D727A1">
          <w:rPr>
            <w:rStyle w:val="Hipercze"/>
            <w:rFonts w:asciiTheme="majorHAnsi" w:hAnsiTheme="majorHAnsi"/>
            <w:sz w:val="24"/>
            <w:szCs w:val="24"/>
          </w:rPr>
          <w:t>sekretariat@zsbc.gliwice.eu</w:t>
        </w:r>
      </w:hyperlink>
      <w:r w:rsidRPr="00D727A1">
        <w:rPr>
          <w:rFonts w:asciiTheme="majorHAnsi" w:hAnsiTheme="majorHAnsi"/>
          <w:sz w:val="24"/>
          <w:szCs w:val="24"/>
        </w:rPr>
        <w:br/>
      </w:r>
      <w:r w:rsidRPr="00D727A1">
        <w:rPr>
          <w:rStyle w:val="Pogrubienie"/>
          <w:rFonts w:asciiTheme="majorHAnsi" w:hAnsiTheme="majorHAnsi"/>
          <w:sz w:val="24"/>
          <w:szCs w:val="24"/>
        </w:rPr>
        <w:t>Strona internetowa</w:t>
      </w:r>
      <w:r w:rsidRPr="00D727A1">
        <w:rPr>
          <w:rFonts w:asciiTheme="majorHAnsi" w:hAnsiTheme="majorHAnsi"/>
          <w:sz w:val="24"/>
          <w:szCs w:val="24"/>
        </w:rPr>
        <w:t>:</w:t>
      </w:r>
      <w:hyperlink r:id="rId9" w:history="1">
        <w:r w:rsidRPr="00D727A1">
          <w:rPr>
            <w:rStyle w:val="Hipercze"/>
            <w:rFonts w:asciiTheme="majorHAnsi" w:hAnsiTheme="majorHAnsi"/>
            <w:sz w:val="24"/>
            <w:szCs w:val="24"/>
          </w:rPr>
          <w:t xml:space="preserve"> www.zsb.gliwice.pl</w:t>
        </w:r>
      </w:hyperlink>
    </w:p>
    <w:p w14:paraId="6E71C6C3" w14:textId="77777777" w:rsidR="00D727A1" w:rsidRDefault="00D727A1" w:rsidP="00D727A1">
      <w:pPr>
        <w:keepNext/>
        <w:keepLines/>
        <w:spacing w:after="0" w:line="360" w:lineRule="auto"/>
        <w:rPr>
          <w:rFonts w:asciiTheme="majorHAnsi" w:hAnsiTheme="majorHAnsi"/>
          <w:sz w:val="24"/>
          <w:szCs w:val="24"/>
        </w:rPr>
      </w:pPr>
    </w:p>
    <w:p w14:paraId="1DE30879" w14:textId="77777777" w:rsidR="000B3C08" w:rsidRPr="00D727A1" w:rsidRDefault="007C2038" w:rsidP="00437B8D">
      <w:pPr>
        <w:keepNext/>
        <w:keepLines/>
        <w:shd w:val="clear" w:color="auto" w:fill="D9D9D9" w:themeFill="background1" w:themeFillShade="D9"/>
        <w:spacing w:after="0" w:line="360" w:lineRule="auto"/>
        <w:jc w:val="center"/>
        <w:rPr>
          <w:rFonts w:asciiTheme="majorHAnsi" w:hAnsiTheme="majorHAnsi"/>
          <w:sz w:val="24"/>
          <w:szCs w:val="24"/>
        </w:rPr>
      </w:pPr>
      <w:r w:rsidRPr="00B35B71">
        <w:rPr>
          <w:rFonts w:asciiTheme="majorHAnsi" w:hAnsiTheme="majorHAnsi" w:cs="Arial"/>
          <w:b/>
          <w:bCs/>
          <w:sz w:val="24"/>
          <w:szCs w:val="24"/>
          <w:lang w:eastAsia="pl-PL"/>
        </w:rPr>
        <w:t xml:space="preserve">IV. </w:t>
      </w:r>
      <w:r w:rsidR="000B3C08" w:rsidRPr="00B35B71">
        <w:rPr>
          <w:rFonts w:asciiTheme="majorHAnsi" w:hAnsiTheme="majorHAnsi" w:cs="Arial"/>
          <w:b/>
          <w:bCs/>
          <w:sz w:val="24"/>
          <w:szCs w:val="24"/>
          <w:lang w:eastAsia="pl-PL"/>
        </w:rPr>
        <w:t>Opis przedmiotu zamówienia</w:t>
      </w:r>
    </w:p>
    <w:p w14:paraId="19006FFE" w14:textId="7E819711" w:rsidR="00B01F4A" w:rsidRPr="00141896" w:rsidRDefault="00B01F4A" w:rsidP="00141896">
      <w:pPr>
        <w:spacing w:beforeAutospacing="1" w:afterAutospacing="1"/>
        <w:jc w:val="both"/>
        <w:rPr>
          <w:rFonts w:asciiTheme="majorHAnsi" w:hAnsiTheme="majorHAnsi"/>
          <w:sz w:val="24"/>
          <w:szCs w:val="24"/>
        </w:rPr>
      </w:pPr>
      <w:r w:rsidRPr="0065555A">
        <w:rPr>
          <w:rFonts w:asciiTheme="majorHAnsi" w:eastAsia="Times New Roman" w:hAnsiTheme="majorHAnsi" w:cs="Times New Roman"/>
          <w:sz w:val="24"/>
          <w:szCs w:val="24"/>
          <w:lang w:eastAsia="pl-PL"/>
        </w:rPr>
        <w:t xml:space="preserve">Przedmiotem zamówienia jest zakup oprogramowania wraz ze szkoleniem do PRACOWNI NR 2 -Pracownia zawodowa - technik urządzeń i systemów energetyki odnawialnej - dział nauczania: Elektrotechnika, Montaż systemów elektrycznych </w:t>
      </w:r>
      <w:r w:rsidR="00141896">
        <w:rPr>
          <w:rFonts w:asciiTheme="majorHAnsi" w:eastAsia="Times New Roman" w:hAnsiTheme="majorHAnsi" w:cs="Times New Roman"/>
          <w:sz w:val="24"/>
          <w:szCs w:val="24"/>
          <w:lang w:eastAsia="pl-PL"/>
        </w:rPr>
        <w:t>oraz</w:t>
      </w:r>
      <w:r w:rsidRPr="0065555A">
        <w:rPr>
          <w:rFonts w:asciiTheme="majorHAnsi" w:eastAsia="Times New Roman" w:hAnsiTheme="majorHAnsi" w:cs="Times New Roman"/>
          <w:sz w:val="24"/>
          <w:szCs w:val="24"/>
          <w:lang w:eastAsia="pl-PL"/>
        </w:rPr>
        <w:t xml:space="preserve"> PRACOWNI NR 3 - Pracownia zawodowa - technik urządzeń i systemów energetyki odnawialnej - dział nauczania: Podstawy energetyki, Montaż systemów energetyki odnawialnej w Zespole Szkół Budowlano - Ceramicznych w Gliwicach</w:t>
      </w:r>
      <w:r w:rsidR="00141896">
        <w:rPr>
          <w:rFonts w:asciiTheme="majorHAnsi" w:eastAsia="Times New Roman" w:hAnsiTheme="majorHAnsi" w:cs="Times New Roman"/>
          <w:sz w:val="24"/>
          <w:szCs w:val="24"/>
          <w:lang w:eastAsia="pl-PL"/>
        </w:rPr>
        <w:t>.</w:t>
      </w:r>
      <w:r w:rsidRPr="0065555A">
        <w:rPr>
          <w:rFonts w:asciiTheme="majorHAnsi" w:eastAsia="Times New Roman" w:hAnsiTheme="majorHAnsi" w:cs="Times New Roman"/>
          <w:sz w:val="24"/>
          <w:szCs w:val="24"/>
          <w:lang w:eastAsia="pl-PL"/>
        </w:rPr>
        <w:t xml:space="preserve"> </w:t>
      </w:r>
    </w:p>
    <w:p w14:paraId="40D52DFA" w14:textId="77777777" w:rsidR="000F59A3" w:rsidRPr="00AF15CC" w:rsidRDefault="00995C36" w:rsidP="006E0245">
      <w:pPr>
        <w:keepNext/>
        <w:keepLines/>
        <w:spacing w:after="0" w:line="360" w:lineRule="auto"/>
        <w:rPr>
          <w:rFonts w:asciiTheme="majorHAnsi" w:hAnsiTheme="majorHAnsi" w:cs="Arial"/>
          <w:b/>
          <w:bCs/>
          <w:sz w:val="24"/>
          <w:szCs w:val="24"/>
          <w:lang w:eastAsia="pl-PL"/>
        </w:rPr>
      </w:pPr>
      <w:r w:rsidRPr="00B35B71">
        <w:rPr>
          <w:rFonts w:asciiTheme="majorHAnsi" w:hAnsiTheme="majorHAnsi" w:cs="Arial"/>
          <w:b/>
          <w:bCs/>
          <w:sz w:val="24"/>
          <w:szCs w:val="24"/>
          <w:lang w:eastAsia="pl-PL"/>
        </w:rPr>
        <w:t xml:space="preserve">Oznaczenia kodu CPV – Wspólnego Słownika Zamówień (kod i opis): </w:t>
      </w:r>
    </w:p>
    <w:p w14:paraId="4D51AD55" w14:textId="77777777" w:rsidR="00995C36" w:rsidRDefault="00995C36" w:rsidP="00544ACB">
      <w:pPr>
        <w:pStyle w:val="NormalnyWeb"/>
        <w:shd w:val="clear" w:color="auto" w:fill="FFFFFF" w:themeFill="background1"/>
        <w:spacing w:before="0" w:beforeAutospacing="0" w:after="0" w:afterAutospacing="0"/>
        <w:jc w:val="both"/>
        <w:rPr>
          <w:rFonts w:asciiTheme="majorHAnsi" w:hAnsiTheme="majorHAnsi" w:cs="Arial"/>
          <w:b/>
        </w:rPr>
      </w:pPr>
      <w:r w:rsidRPr="00544ACB">
        <w:rPr>
          <w:rFonts w:asciiTheme="majorHAnsi" w:hAnsiTheme="majorHAnsi" w:cs="Arial"/>
          <w:b/>
        </w:rPr>
        <w:t>Główny kod CPV:</w:t>
      </w:r>
    </w:p>
    <w:p w14:paraId="517363BB" w14:textId="77777777" w:rsidR="00A30094" w:rsidRPr="00544ACB" w:rsidRDefault="00A30094" w:rsidP="00544ACB">
      <w:pPr>
        <w:pStyle w:val="NormalnyWeb"/>
        <w:shd w:val="clear" w:color="auto" w:fill="FFFFFF" w:themeFill="background1"/>
        <w:spacing w:before="0" w:beforeAutospacing="0" w:after="0" w:afterAutospacing="0"/>
        <w:jc w:val="both"/>
        <w:rPr>
          <w:rFonts w:asciiTheme="majorHAnsi" w:hAnsiTheme="majorHAnsi" w:cs="Arial"/>
          <w:b/>
        </w:rPr>
      </w:pPr>
      <w:r w:rsidRPr="00A30094">
        <w:rPr>
          <w:rFonts w:asciiTheme="majorHAnsi" w:hAnsiTheme="majorHAnsi" w:cs="Arial"/>
          <w:b/>
        </w:rPr>
        <w:t>48000000-8 – Pakiety oprogramowania i systemy informatyczne</w:t>
      </w:r>
    </w:p>
    <w:p w14:paraId="52C5CC35" w14:textId="77777777" w:rsidR="00D727A1" w:rsidRDefault="0008689F" w:rsidP="0008689F">
      <w:pPr>
        <w:pStyle w:val="NormalnyWeb"/>
        <w:spacing w:before="0" w:beforeAutospacing="0" w:after="0" w:afterAutospacing="0"/>
        <w:rPr>
          <w:rFonts w:asciiTheme="majorHAnsi" w:hAnsiTheme="majorHAnsi" w:cstheme="minorHAnsi"/>
        </w:rPr>
      </w:pPr>
      <w:r w:rsidRPr="0008689F">
        <w:rPr>
          <w:rFonts w:asciiTheme="majorHAnsi" w:hAnsiTheme="majorHAnsi" w:cstheme="minorHAnsi"/>
        </w:rPr>
        <w:lastRenderedPageBreak/>
        <w:t>72268000-1</w:t>
      </w:r>
      <w:r>
        <w:rPr>
          <w:rFonts w:asciiTheme="majorHAnsi" w:hAnsiTheme="majorHAnsi" w:cstheme="minorHAnsi"/>
        </w:rPr>
        <w:t xml:space="preserve"> </w:t>
      </w:r>
      <w:r w:rsidRPr="0008689F">
        <w:rPr>
          <w:rFonts w:asciiTheme="majorHAnsi" w:hAnsiTheme="majorHAnsi" w:cstheme="minorHAnsi"/>
        </w:rPr>
        <w:t>Usługi dostawy oprogramowania</w:t>
      </w:r>
    </w:p>
    <w:p w14:paraId="0937EDD7" w14:textId="77777777" w:rsidR="0008689F" w:rsidRDefault="0008689F" w:rsidP="0008689F">
      <w:pPr>
        <w:pStyle w:val="NormalnyWeb"/>
        <w:spacing w:before="0" w:beforeAutospacing="0" w:after="0" w:afterAutospacing="0"/>
        <w:rPr>
          <w:rFonts w:asciiTheme="majorHAnsi" w:hAnsiTheme="majorHAnsi" w:cstheme="minorHAnsi"/>
        </w:rPr>
      </w:pPr>
      <w:r w:rsidRPr="0008689F">
        <w:rPr>
          <w:rFonts w:asciiTheme="majorHAnsi" w:hAnsiTheme="majorHAnsi" w:cstheme="minorHAnsi"/>
        </w:rPr>
        <w:t>72263000-6</w:t>
      </w:r>
      <w:r>
        <w:rPr>
          <w:rFonts w:asciiTheme="majorHAnsi" w:hAnsiTheme="majorHAnsi" w:cstheme="minorHAnsi"/>
        </w:rPr>
        <w:t xml:space="preserve"> </w:t>
      </w:r>
      <w:r w:rsidRPr="0008689F">
        <w:rPr>
          <w:rFonts w:asciiTheme="majorHAnsi" w:hAnsiTheme="majorHAnsi" w:cstheme="minorHAnsi"/>
        </w:rPr>
        <w:t>Usługi wdrażania oprogramowania</w:t>
      </w:r>
    </w:p>
    <w:p w14:paraId="41AC09C0" w14:textId="77777777" w:rsidR="0008689F" w:rsidRDefault="0008689F" w:rsidP="0008689F">
      <w:pPr>
        <w:pStyle w:val="NormalnyWeb"/>
        <w:spacing w:before="0" w:beforeAutospacing="0" w:after="0" w:afterAutospacing="0"/>
        <w:rPr>
          <w:rFonts w:asciiTheme="majorHAnsi" w:hAnsiTheme="majorHAnsi" w:cstheme="minorHAnsi"/>
        </w:rPr>
      </w:pPr>
      <w:r w:rsidRPr="0008689F">
        <w:rPr>
          <w:rFonts w:asciiTheme="majorHAnsi" w:hAnsiTheme="majorHAnsi" w:cstheme="minorHAnsi"/>
        </w:rPr>
        <w:t>80500000-9</w:t>
      </w:r>
      <w:r>
        <w:rPr>
          <w:rFonts w:asciiTheme="majorHAnsi" w:hAnsiTheme="majorHAnsi" w:cstheme="minorHAnsi"/>
        </w:rPr>
        <w:t xml:space="preserve"> Usługi szkoleniowe</w:t>
      </w:r>
    </w:p>
    <w:p w14:paraId="7FFEF0E0" w14:textId="77777777" w:rsidR="0008689F" w:rsidRPr="0008689F" w:rsidRDefault="0008689F" w:rsidP="0008689F">
      <w:pPr>
        <w:pStyle w:val="NormalnyWeb"/>
        <w:spacing w:before="0" w:beforeAutospacing="0" w:after="0" w:afterAutospacing="0"/>
        <w:rPr>
          <w:rFonts w:asciiTheme="majorHAnsi" w:hAnsiTheme="majorHAnsi" w:cstheme="minorHAnsi"/>
        </w:rPr>
      </w:pPr>
    </w:p>
    <w:p w14:paraId="726BB151" w14:textId="77777777" w:rsidR="00BF7DE8" w:rsidRDefault="000B3C08" w:rsidP="00BF7DE8">
      <w:pPr>
        <w:pStyle w:val="NormalnyWeb"/>
        <w:spacing w:before="0" w:beforeAutospacing="0" w:after="0" w:afterAutospacing="0"/>
        <w:rPr>
          <w:rFonts w:asciiTheme="majorHAnsi" w:hAnsiTheme="majorHAnsi" w:cs="Arial"/>
        </w:rPr>
      </w:pPr>
      <w:r w:rsidRPr="00B35B71">
        <w:rPr>
          <w:rFonts w:asciiTheme="majorHAnsi" w:hAnsiTheme="majorHAnsi" w:cs="Arial"/>
        </w:rPr>
        <w:t xml:space="preserve">Szczegółowy opis przedmiotu zamówienia znajduje się w </w:t>
      </w:r>
      <w:r w:rsidRPr="00B35B71">
        <w:rPr>
          <w:rFonts w:asciiTheme="majorHAnsi" w:hAnsiTheme="majorHAnsi" w:cs="Arial"/>
          <w:b/>
        </w:rPr>
        <w:t>załączniku nr 1</w:t>
      </w:r>
      <w:r w:rsidRPr="00B35B71">
        <w:rPr>
          <w:rFonts w:asciiTheme="majorHAnsi" w:hAnsiTheme="majorHAnsi" w:cs="Arial"/>
        </w:rPr>
        <w:t xml:space="preserve"> do niniejszego Zapytania ofertowego</w:t>
      </w:r>
      <w:r w:rsidR="00AE0C68" w:rsidRPr="00B35B71">
        <w:rPr>
          <w:rFonts w:asciiTheme="majorHAnsi" w:hAnsiTheme="majorHAnsi" w:cs="Arial"/>
        </w:rPr>
        <w:t>.</w:t>
      </w:r>
    </w:p>
    <w:p w14:paraId="287E58A7" w14:textId="77777777" w:rsidR="00BF7DE8" w:rsidRDefault="00BF7DE8" w:rsidP="00BF7DE8">
      <w:pPr>
        <w:pStyle w:val="NormalnyWeb"/>
        <w:spacing w:before="0" w:beforeAutospacing="0" w:after="0" w:afterAutospacing="0"/>
        <w:rPr>
          <w:rFonts w:asciiTheme="majorHAnsi" w:hAnsiTheme="majorHAnsi" w:cs="Arial"/>
        </w:rPr>
      </w:pPr>
    </w:p>
    <w:p w14:paraId="121BCB9F" w14:textId="77777777" w:rsidR="00BF7DE8" w:rsidRPr="00BF7DE8" w:rsidRDefault="00BF7DE8" w:rsidP="00BF7DE8">
      <w:pPr>
        <w:pStyle w:val="NormalnyWeb"/>
        <w:spacing w:before="0" w:beforeAutospacing="0" w:after="0"/>
        <w:rPr>
          <w:rFonts w:asciiTheme="majorHAnsi" w:hAnsiTheme="majorHAnsi" w:cs="Arial"/>
          <w:u w:val="single"/>
        </w:rPr>
      </w:pPr>
      <w:r w:rsidRPr="00BF7DE8">
        <w:rPr>
          <w:rFonts w:asciiTheme="majorHAnsi" w:hAnsiTheme="majorHAnsi" w:cs="Arial"/>
          <w:u w:val="single"/>
        </w:rPr>
        <w:t>Powody niedokonania podziału zamówienia na części:</w:t>
      </w:r>
    </w:p>
    <w:p w14:paraId="4F5F5B24" w14:textId="42413A54" w:rsidR="00BF7DE8" w:rsidRDefault="00BF7DE8" w:rsidP="00BF7DE8">
      <w:pPr>
        <w:pStyle w:val="NormalnyWeb"/>
        <w:spacing w:before="0" w:beforeAutospacing="0" w:after="0"/>
        <w:jc w:val="both"/>
        <w:rPr>
          <w:rFonts w:asciiTheme="majorHAnsi" w:hAnsiTheme="majorHAnsi" w:cs="Arial"/>
        </w:rPr>
      </w:pPr>
      <w:r w:rsidRPr="00BF7DE8">
        <w:rPr>
          <w:rFonts w:asciiTheme="majorHAnsi" w:hAnsiTheme="majorHAnsi" w:cs="Arial"/>
        </w:rPr>
        <w:t>Zamówienie nie może być wykonane w częściach, ponieważ jego efektem ma</w:t>
      </w:r>
      <w:r>
        <w:rPr>
          <w:rFonts w:asciiTheme="majorHAnsi" w:hAnsiTheme="majorHAnsi" w:cs="Arial"/>
        </w:rPr>
        <w:t>ją</w:t>
      </w:r>
      <w:r w:rsidRPr="00BF7DE8">
        <w:rPr>
          <w:rFonts w:asciiTheme="majorHAnsi" w:hAnsiTheme="majorHAnsi" w:cs="Arial"/>
        </w:rPr>
        <w:t xml:space="preserve"> być kompletne stanowisk</w:t>
      </w:r>
      <w:r>
        <w:rPr>
          <w:rFonts w:asciiTheme="majorHAnsi" w:hAnsiTheme="majorHAnsi" w:cs="Arial"/>
        </w:rPr>
        <w:t>a</w:t>
      </w:r>
      <w:r w:rsidRPr="00BF7DE8">
        <w:rPr>
          <w:rFonts w:asciiTheme="majorHAnsi" w:hAnsiTheme="majorHAnsi" w:cs="Arial"/>
        </w:rPr>
        <w:t xml:space="preserve"> o wymaganej funkcjonalności, gotowe do użytku przez przeszkolonych pracowników</w:t>
      </w:r>
      <w:r>
        <w:rPr>
          <w:rFonts w:asciiTheme="majorHAnsi" w:hAnsiTheme="majorHAnsi" w:cs="Arial"/>
        </w:rPr>
        <w:t xml:space="preserve"> </w:t>
      </w:r>
      <w:r w:rsidRPr="00BF7DE8">
        <w:rPr>
          <w:rFonts w:asciiTheme="majorHAnsi" w:hAnsiTheme="majorHAnsi" w:cs="Arial"/>
        </w:rPr>
        <w:t xml:space="preserve">Zamawiającego. </w:t>
      </w:r>
      <w:r>
        <w:rPr>
          <w:rFonts w:asciiTheme="majorHAnsi" w:hAnsiTheme="majorHAnsi" w:cs="Arial"/>
        </w:rPr>
        <w:t xml:space="preserve"> </w:t>
      </w:r>
      <w:r w:rsidRPr="00BF7DE8">
        <w:rPr>
          <w:rFonts w:asciiTheme="majorHAnsi" w:hAnsiTheme="majorHAnsi" w:cs="Arial"/>
        </w:rPr>
        <w:t xml:space="preserve">Szkolenie dotyczące obsługi </w:t>
      </w:r>
      <w:r w:rsidRPr="00773239">
        <w:rPr>
          <w:rFonts w:asciiTheme="majorHAnsi" w:hAnsiTheme="majorHAnsi" w:cs="Arial"/>
        </w:rPr>
        <w:t>programu</w:t>
      </w:r>
      <w:r w:rsidR="00773239">
        <w:rPr>
          <w:rFonts w:asciiTheme="majorHAnsi" w:hAnsiTheme="majorHAnsi" w:cs="Arial"/>
        </w:rPr>
        <w:t xml:space="preserve"> w </w:t>
      </w:r>
      <w:r w:rsidRPr="00BF7DE8">
        <w:rPr>
          <w:rFonts w:asciiTheme="majorHAnsi" w:hAnsiTheme="majorHAnsi" w:cs="Arial"/>
        </w:rPr>
        <w:t xml:space="preserve">zakresie </w:t>
      </w:r>
      <w:r>
        <w:rPr>
          <w:rFonts w:asciiTheme="majorHAnsi" w:hAnsiTheme="majorHAnsi" w:cs="Arial"/>
        </w:rPr>
        <w:t xml:space="preserve">jego </w:t>
      </w:r>
      <w:r w:rsidRPr="00BF7DE8">
        <w:rPr>
          <w:rFonts w:asciiTheme="majorHAnsi" w:hAnsiTheme="majorHAnsi" w:cs="Arial"/>
        </w:rPr>
        <w:t>pełnej funkcjonalności musi być przeprowadzone przez tego samego wykonawcę, co gwarantuje właściwe wykonanie zadania. Podział zamówienia na oddzielne części skutkowałby wystąpieniem nadmiernych trudności technicznych oraz znacznie ograniczył możliwość skutecznego egzekwowania warunków umowy i dochodzenia ewentualnych roszczeń gwarancyjnych.</w:t>
      </w:r>
    </w:p>
    <w:p w14:paraId="18385FC1" w14:textId="77777777" w:rsidR="00437B8D" w:rsidRDefault="007C2038" w:rsidP="00231FBA">
      <w:pPr>
        <w:pStyle w:val="NormalnyWeb"/>
        <w:shd w:val="clear" w:color="auto" w:fill="D9D9D9" w:themeFill="background1" w:themeFillShade="D9"/>
        <w:spacing w:before="0" w:beforeAutospacing="0" w:after="0" w:afterAutospacing="0"/>
        <w:jc w:val="center"/>
        <w:rPr>
          <w:rFonts w:asciiTheme="majorHAnsi" w:hAnsiTheme="majorHAnsi" w:cs="Arial"/>
          <w:b/>
          <w:bCs/>
        </w:rPr>
      </w:pPr>
      <w:r w:rsidRPr="00B35B71">
        <w:rPr>
          <w:rFonts w:asciiTheme="majorHAnsi" w:hAnsiTheme="majorHAnsi" w:cs="Arial"/>
          <w:b/>
          <w:bCs/>
        </w:rPr>
        <w:t xml:space="preserve">V. </w:t>
      </w:r>
      <w:r w:rsidR="00231FBA">
        <w:rPr>
          <w:rFonts w:asciiTheme="majorHAnsi" w:hAnsiTheme="majorHAnsi" w:cs="Arial"/>
          <w:b/>
          <w:bCs/>
        </w:rPr>
        <w:t>Wymagania dotyczące terminu wykonania i gwarancji</w:t>
      </w:r>
    </w:p>
    <w:p w14:paraId="45BE2343" w14:textId="77777777" w:rsidR="00231FBA" w:rsidRDefault="00231FBA" w:rsidP="00231FBA">
      <w:pPr>
        <w:pStyle w:val="NormalnyWeb"/>
        <w:shd w:val="clear" w:color="auto" w:fill="FFFFFF" w:themeFill="background1"/>
        <w:spacing w:before="0" w:beforeAutospacing="0" w:after="0" w:afterAutospacing="0"/>
        <w:jc w:val="both"/>
        <w:rPr>
          <w:rFonts w:asciiTheme="majorHAnsi" w:hAnsiTheme="majorHAnsi" w:cs="Arial"/>
        </w:rPr>
      </w:pPr>
    </w:p>
    <w:p w14:paraId="2A5BAB5D" w14:textId="77777777" w:rsidR="00437B8D" w:rsidRDefault="00586492" w:rsidP="00181281">
      <w:pPr>
        <w:pStyle w:val="NormalnyWeb"/>
        <w:numPr>
          <w:ilvl w:val="0"/>
          <w:numId w:val="37"/>
        </w:numPr>
        <w:shd w:val="clear" w:color="auto" w:fill="FFFFFF" w:themeFill="background1"/>
        <w:spacing w:before="0" w:beforeAutospacing="0" w:after="0" w:afterAutospacing="0"/>
        <w:ind w:left="426"/>
        <w:jc w:val="both"/>
        <w:rPr>
          <w:rFonts w:asciiTheme="majorHAnsi" w:hAnsiTheme="majorHAnsi" w:cs="Arial"/>
        </w:rPr>
      </w:pPr>
      <w:r>
        <w:rPr>
          <w:rFonts w:asciiTheme="majorHAnsi" w:hAnsiTheme="majorHAnsi" w:cs="Arial"/>
        </w:rPr>
        <w:t>Termin wykonania zamówienia:</w:t>
      </w:r>
    </w:p>
    <w:p w14:paraId="19C9E973" w14:textId="196EFDEA" w:rsidR="00181281" w:rsidRDefault="00181281" w:rsidP="00181281">
      <w:pPr>
        <w:pStyle w:val="NormalnyWeb"/>
        <w:shd w:val="clear" w:color="auto" w:fill="FFFFFF" w:themeFill="background1"/>
        <w:spacing w:before="0" w:beforeAutospacing="0" w:after="0" w:afterAutospacing="0"/>
        <w:jc w:val="both"/>
        <w:rPr>
          <w:rFonts w:asciiTheme="majorHAnsi" w:hAnsiTheme="majorHAnsi" w:cs="Arial"/>
        </w:rPr>
      </w:pPr>
      <w:r>
        <w:rPr>
          <w:rFonts w:asciiTheme="majorHAnsi" w:hAnsiTheme="majorHAnsi" w:cs="Arial"/>
        </w:rPr>
        <w:t>- dostawa oprogramowania</w:t>
      </w:r>
      <w:r w:rsidRPr="00181281">
        <w:rPr>
          <w:rFonts w:asciiTheme="majorHAnsi" w:hAnsiTheme="majorHAnsi" w:cs="Arial"/>
        </w:rPr>
        <w:t>, zainstalowanie, przetestowanie przez Wykonawcę</w:t>
      </w:r>
      <w:r w:rsidR="0065555A">
        <w:rPr>
          <w:rFonts w:asciiTheme="majorHAnsi" w:hAnsiTheme="majorHAnsi" w:cs="Arial"/>
        </w:rPr>
        <w:t xml:space="preserve"> wraz </w:t>
      </w:r>
      <w:r w:rsidR="0065555A">
        <w:rPr>
          <w:rFonts w:asciiTheme="majorHAnsi" w:hAnsiTheme="majorHAnsi" w:cs="Arial"/>
        </w:rPr>
        <w:br/>
        <w:t>z przeszkoleniem pracowników (nauczycieli)</w:t>
      </w:r>
      <w:r w:rsidRPr="00181281">
        <w:rPr>
          <w:rFonts w:asciiTheme="majorHAnsi" w:hAnsiTheme="majorHAnsi" w:cs="Arial"/>
        </w:rPr>
        <w:t xml:space="preserve">: </w:t>
      </w:r>
      <w:r w:rsidRPr="00FC0019">
        <w:rPr>
          <w:rFonts w:asciiTheme="majorHAnsi" w:hAnsiTheme="majorHAnsi" w:cs="Arial"/>
          <w:b/>
          <w:bCs/>
        </w:rPr>
        <w:t>do</w:t>
      </w:r>
      <w:r w:rsidRPr="00181281">
        <w:rPr>
          <w:rFonts w:asciiTheme="majorHAnsi" w:hAnsiTheme="majorHAnsi" w:cs="Arial"/>
        </w:rPr>
        <w:t xml:space="preserve"> </w:t>
      </w:r>
      <w:r w:rsidRPr="00F1116E">
        <w:rPr>
          <w:rFonts w:asciiTheme="majorHAnsi" w:hAnsiTheme="majorHAnsi" w:cs="Arial"/>
          <w:b/>
          <w:bCs/>
        </w:rPr>
        <w:t>6 miesięcy</w:t>
      </w:r>
      <w:r w:rsidRPr="00181281">
        <w:rPr>
          <w:rFonts w:asciiTheme="majorHAnsi" w:hAnsiTheme="majorHAnsi" w:cs="Arial"/>
        </w:rPr>
        <w:t xml:space="preserve"> od dnia zawarcia umowy</w:t>
      </w:r>
      <w:r>
        <w:rPr>
          <w:rFonts w:asciiTheme="majorHAnsi" w:hAnsiTheme="majorHAnsi" w:cs="Arial"/>
        </w:rPr>
        <w:t>,</w:t>
      </w:r>
      <w:r w:rsidRPr="00181281">
        <w:rPr>
          <w:rFonts w:asciiTheme="majorHAnsi" w:hAnsiTheme="majorHAnsi" w:cs="Arial"/>
        </w:rPr>
        <w:t xml:space="preserve">  </w:t>
      </w:r>
    </w:p>
    <w:p w14:paraId="1280DF4D" w14:textId="7D9D6260" w:rsidR="00437B8D" w:rsidRDefault="00231FBA" w:rsidP="00437B8D">
      <w:pPr>
        <w:pStyle w:val="NormalnyWeb"/>
        <w:shd w:val="clear" w:color="auto" w:fill="FFFFFF" w:themeFill="background1"/>
        <w:spacing w:before="0" w:beforeAutospacing="0" w:after="0" w:afterAutospacing="0"/>
        <w:jc w:val="both"/>
        <w:rPr>
          <w:rFonts w:asciiTheme="majorHAnsi" w:hAnsiTheme="majorHAnsi" w:cs="Arial"/>
        </w:rPr>
      </w:pPr>
      <w:r>
        <w:rPr>
          <w:rFonts w:asciiTheme="majorHAnsi" w:hAnsiTheme="majorHAnsi" w:cs="Arial"/>
        </w:rPr>
        <w:t>b) Gwarancja jakości</w:t>
      </w:r>
      <w:r w:rsidR="000774A9">
        <w:rPr>
          <w:rFonts w:asciiTheme="majorHAnsi" w:hAnsiTheme="majorHAnsi" w:cs="Arial"/>
        </w:rPr>
        <w:t>/Wsparcie techniczne</w:t>
      </w:r>
      <w:r>
        <w:rPr>
          <w:rFonts w:asciiTheme="majorHAnsi" w:hAnsiTheme="majorHAnsi" w:cs="Arial"/>
        </w:rPr>
        <w:t>:</w:t>
      </w:r>
      <w:r w:rsidR="00E94005">
        <w:rPr>
          <w:rFonts w:asciiTheme="majorHAnsi" w:hAnsiTheme="majorHAnsi" w:cs="Arial"/>
        </w:rPr>
        <w:t xml:space="preserve"> </w:t>
      </w:r>
      <w:r w:rsidR="0003419F">
        <w:rPr>
          <w:rFonts w:asciiTheme="majorHAnsi" w:hAnsiTheme="majorHAnsi" w:cs="Arial"/>
          <w:b/>
        </w:rPr>
        <w:t>12</w:t>
      </w:r>
      <w:r w:rsidRPr="00AF15CC">
        <w:rPr>
          <w:rFonts w:asciiTheme="majorHAnsi" w:hAnsiTheme="majorHAnsi" w:cs="Arial"/>
          <w:b/>
        </w:rPr>
        <w:t xml:space="preserve"> miesi</w:t>
      </w:r>
      <w:r w:rsidR="0003419F">
        <w:rPr>
          <w:rFonts w:asciiTheme="majorHAnsi" w:hAnsiTheme="majorHAnsi" w:cs="Arial"/>
          <w:b/>
        </w:rPr>
        <w:t>ęcy</w:t>
      </w:r>
      <w:r>
        <w:rPr>
          <w:rFonts w:asciiTheme="majorHAnsi" w:hAnsiTheme="majorHAnsi" w:cs="Arial"/>
        </w:rPr>
        <w:t xml:space="preserve"> od dnia odbioru przedmiotu zamówienia potwierdzonego protokołem odbioru końcowego bez zastrzeżeń.</w:t>
      </w:r>
    </w:p>
    <w:p w14:paraId="17ACDA62" w14:textId="77777777" w:rsidR="00437B8D" w:rsidRDefault="00437B8D" w:rsidP="00437B8D">
      <w:pPr>
        <w:pStyle w:val="NormalnyWeb"/>
        <w:shd w:val="clear" w:color="auto" w:fill="FFFFFF" w:themeFill="background1"/>
        <w:spacing w:before="0" w:beforeAutospacing="0" w:after="0" w:afterAutospacing="0"/>
        <w:jc w:val="both"/>
        <w:rPr>
          <w:rFonts w:asciiTheme="majorHAnsi" w:hAnsiTheme="majorHAnsi" w:cs="Arial"/>
        </w:rPr>
      </w:pPr>
    </w:p>
    <w:p w14:paraId="5D42B140" w14:textId="77777777" w:rsidR="00AE0C68" w:rsidRDefault="007C2038" w:rsidP="00437B8D">
      <w:pPr>
        <w:pStyle w:val="NormalnyWeb"/>
        <w:shd w:val="clear" w:color="auto" w:fill="D9D9D9" w:themeFill="background1" w:themeFillShade="D9"/>
        <w:spacing w:before="0" w:beforeAutospacing="0" w:after="0" w:afterAutospacing="0"/>
        <w:jc w:val="center"/>
        <w:rPr>
          <w:rFonts w:asciiTheme="majorHAnsi" w:hAnsiTheme="majorHAnsi" w:cs="Arial"/>
          <w:b/>
          <w:bCs/>
        </w:rPr>
      </w:pPr>
      <w:r w:rsidRPr="00B35B71">
        <w:rPr>
          <w:rFonts w:asciiTheme="majorHAnsi" w:hAnsiTheme="majorHAnsi" w:cs="Arial"/>
          <w:b/>
          <w:bCs/>
        </w:rPr>
        <w:t xml:space="preserve">VI. </w:t>
      </w:r>
      <w:r w:rsidR="000B3C08" w:rsidRPr="00B35B71">
        <w:rPr>
          <w:rFonts w:asciiTheme="majorHAnsi" w:hAnsiTheme="majorHAnsi" w:cs="Arial"/>
          <w:b/>
          <w:bCs/>
        </w:rPr>
        <w:t>Miejsce realizacji zamówienia</w:t>
      </w:r>
    </w:p>
    <w:p w14:paraId="6296C14F" w14:textId="77777777" w:rsidR="00437B8D" w:rsidRDefault="00437B8D" w:rsidP="00437B8D">
      <w:pPr>
        <w:pStyle w:val="NormalnyWeb"/>
        <w:shd w:val="clear" w:color="auto" w:fill="FFFFFF" w:themeFill="background1"/>
        <w:spacing w:before="0" w:beforeAutospacing="0" w:after="0" w:afterAutospacing="0"/>
        <w:jc w:val="center"/>
        <w:rPr>
          <w:rFonts w:asciiTheme="majorHAnsi" w:hAnsiTheme="majorHAnsi" w:cs="Arial"/>
          <w:b/>
          <w:bCs/>
        </w:rPr>
      </w:pPr>
    </w:p>
    <w:p w14:paraId="4C82E477" w14:textId="77777777" w:rsidR="00437B8D" w:rsidRPr="00D727A1" w:rsidRDefault="00437B8D" w:rsidP="00437B8D">
      <w:pPr>
        <w:spacing w:after="0"/>
        <w:jc w:val="both"/>
        <w:rPr>
          <w:rFonts w:asciiTheme="majorHAnsi" w:hAnsiTheme="majorHAnsi" w:cstheme="minorHAnsi"/>
          <w:b/>
          <w:bCs/>
          <w:sz w:val="24"/>
          <w:szCs w:val="24"/>
        </w:rPr>
      </w:pPr>
      <w:r w:rsidRPr="00D727A1">
        <w:rPr>
          <w:rFonts w:asciiTheme="majorHAnsi" w:hAnsiTheme="majorHAnsi" w:cstheme="minorHAnsi"/>
          <w:b/>
          <w:bCs/>
          <w:sz w:val="24"/>
          <w:szCs w:val="24"/>
        </w:rPr>
        <w:t>Zespół Szkół Budowlano – Ceramicznych w Gliwicach</w:t>
      </w:r>
    </w:p>
    <w:p w14:paraId="5483913B" w14:textId="77777777" w:rsidR="00437B8D" w:rsidRPr="00D727A1" w:rsidRDefault="00437B8D" w:rsidP="00437B8D">
      <w:pPr>
        <w:spacing w:after="0"/>
        <w:jc w:val="both"/>
        <w:rPr>
          <w:rFonts w:asciiTheme="majorHAnsi" w:hAnsiTheme="majorHAnsi" w:cstheme="minorHAnsi"/>
          <w:bCs/>
          <w:sz w:val="24"/>
          <w:szCs w:val="24"/>
        </w:rPr>
      </w:pPr>
      <w:r w:rsidRPr="00D727A1">
        <w:rPr>
          <w:rFonts w:asciiTheme="majorHAnsi" w:hAnsiTheme="majorHAnsi" w:cstheme="minorHAnsi"/>
          <w:bCs/>
          <w:sz w:val="24"/>
          <w:szCs w:val="24"/>
        </w:rPr>
        <w:t>ul. Bojkowska 16</w:t>
      </w:r>
    </w:p>
    <w:p w14:paraId="566762C4" w14:textId="77777777" w:rsidR="00437B8D" w:rsidRDefault="00437B8D" w:rsidP="00437B8D">
      <w:pPr>
        <w:spacing w:after="0"/>
        <w:jc w:val="both"/>
        <w:rPr>
          <w:rFonts w:cstheme="minorHAnsi"/>
        </w:rPr>
      </w:pPr>
      <w:r w:rsidRPr="00D727A1">
        <w:rPr>
          <w:rFonts w:asciiTheme="majorHAnsi" w:hAnsiTheme="majorHAnsi" w:cstheme="minorHAnsi"/>
          <w:bCs/>
          <w:sz w:val="24"/>
          <w:szCs w:val="24"/>
        </w:rPr>
        <w:t>44-100 Gliwice</w:t>
      </w:r>
    </w:p>
    <w:p w14:paraId="5744ED57" w14:textId="77777777" w:rsidR="00231FBA" w:rsidRPr="00437B8D" w:rsidRDefault="00231FBA" w:rsidP="00437B8D">
      <w:pPr>
        <w:spacing w:after="0"/>
        <w:jc w:val="both"/>
        <w:rPr>
          <w:rFonts w:asciiTheme="majorHAnsi" w:hAnsiTheme="majorHAnsi" w:cstheme="minorHAnsi"/>
          <w:i/>
          <w:sz w:val="24"/>
          <w:szCs w:val="24"/>
        </w:rPr>
      </w:pPr>
    </w:p>
    <w:p w14:paraId="0A521147" w14:textId="77777777" w:rsidR="00231FBA" w:rsidRDefault="007C2038" w:rsidP="00231FBA">
      <w:pPr>
        <w:shd w:val="clear" w:color="auto" w:fill="D9D9D9" w:themeFill="background1" w:themeFillShade="D9"/>
        <w:spacing w:after="0"/>
        <w:jc w:val="center"/>
        <w:rPr>
          <w:rFonts w:cstheme="minorHAnsi"/>
        </w:rPr>
      </w:pPr>
      <w:r w:rsidRPr="00B35B71">
        <w:rPr>
          <w:rFonts w:asciiTheme="majorHAnsi" w:hAnsiTheme="majorHAnsi" w:cs="Arial"/>
          <w:b/>
          <w:bCs/>
          <w:sz w:val="24"/>
          <w:szCs w:val="24"/>
          <w:lang w:eastAsia="pl-PL"/>
        </w:rPr>
        <w:t xml:space="preserve">VII. </w:t>
      </w:r>
      <w:r w:rsidR="000B3C08" w:rsidRPr="00B35B71">
        <w:rPr>
          <w:rFonts w:asciiTheme="majorHAnsi" w:hAnsiTheme="majorHAnsi" w:cs="Arial"/>
          <w:b/>
          <w:bCs/>
          <w:sz w:val="24"/>
          <w:szCs w:val="24"/>
          <w:lang w:eastAsia="pl-PL"/>
        </w:rPr>
        <w:t>Warunki udziału w postępowaniu oraz opis sposobu dokonania oceny ich spełnienia</w:t>
      </w:r>
      <w:bookmarkStart w:id="1" w:name="_Hlk57021685"/>
    </w:p>
    <w:p w14:paraId="096D8F23" w14:textId="77777777" w:rsidR="00231FBA" w:rsidRPr="00231FBA" w:rsidRDefault="000B3C08" w:rsidP="00231FBA">
      <w:pPr>
        <w:pStyle w:val="Akapitzlist"/>
        <w:numPr>
          <w:ilvl w:val="0"/>
          <w:numId w:val="30"/>
        </w:numPr>
        <w:shd w:val="clear" w:color="auto" w:fill="FFFFFF" w:themeFill="background1"/>
        <w:spacing w:after="0"/>
        <w:jc w:val="both"/>
        <w:rPr>
          <w:rFonts w:cstheme="minorHAnsi"/>
        </w:rPr>
      </w:pPr>
      <w:r w:rsidRPr="00231FBA">
        <w:rPr>
          <w:rFonts w:asciiTheme="majorHAnsi" w:hAnsiTheme="majorHAnsi" w:cs="Arial"/>
          <w:sz w:val="24"/>
          <w:szCs w:val="24"/>
        </w:rPr>
        <w:t>Zamawiający nie wyznacza</w:t>
      </w:r>
      <w:r w:rsidR="00C35DE7" w:rsidRPr="00231FBA">
        <w:rPr>
          <w:rFonts w:asciiTheme="majorHAnsi" w:hAnsiTheme="majorHAnsi" w:cs="Arial"/>
          <w:sz w:val="24"/>
          <w:szCs w:val="24"/>
        </w:rPr>
        <w:t xml:space="preserve"> </w:t>
      </w:r>
      <w:r w:rsidRPr="00231FBA">
        <w:rPr>
          <w:rFonts w:asciiTheme="majorHAnsi" w:hAnsiTheme="majorHAnsi" w:cs="Arial"/>
          <w:sz w:val="24"/>
          <w:szCs w:val="24"/>
        </w:rPr>
        <w:t>szczegółowych</w:t>
      </w:r>
      <w:r w:rsidR="005D4AEF" w:rsidRPr="00231FBA">
        <w:rPr>
          <w:rFonts w:asciiTheme="majorHAnsi" w:hAnsiTheme="majorHAnsi" w:cs="Arial"/>
          <w:sz w:val="24"/>
          <w:szCs w:val="24"/>
        </w:rPr>
        <w:t xml:space="preserve"> zasad spełnienia</w:t>
      </w:r>
      <w:r w:rsidRPr="00231FBA">
        <w:rPr>
          <w:rFonts w:asciiTheme="majorHAnsi" w:hAnsiTheme="majorHAnsi" w:cs="Arial"/>
          <w:sz w:val="24"/>
          <w:szCs w:val="24"/>
        </w:rPr>
        <w:t xml:space="preserve"> </w:t>
      </w:r>
      <w:r w:rsidR="005D4AEF" w:rsidRPr="00231FBA">
        <w:rPr>
          <w:rFonts w:asciiTheme="majorHAnsi" w:hAnsiTheme="majorHAnsi" w:cs="Arial"/>
          <w:sz w:val="24"/>
          <w:szCs w:val="24"/>
        </w:rPr>
        <w:t>w</w:t>
      </w:r>
      <w:r w:rsidR="00E33D53" w:rsidRPr="00231FBA">
        <w:rPr>
          <w:rFonts w:asciiTheme="majorHAnsi" w:hAnsiTheme="majorHAnsi" w:cs="Arial"/>
          <w:sz w:val="24"/>
          <w:szCs w:val="24"/>
        </w:rPr>
        <w:t>arunków udziału w postępowaniu w</w:t>
      </w:r>
      <w:r w:rsidR="00C92096" w:rsidRPr="00231FBA">
        <w:rPr>
          <w:rFonts w:asciiTheme="majorHAnsi" w:hAnsiTheme="majorHAnsi" w:cs="Arial"/>
          <w:sz w:val="24"/>
          <w:szCs w:val="24"/>
        </w:rPr>
        <w:t xml:space="preserve"> </w:t>
      </w:r>
      <w:r w:rsidR="005D4AEF" w:rsidRPr="00231FBA">
        <w:rPr>
          <w:rFonts w:asciiTheme="majorHAnsi" w:hAnsiTheme="majorHAnsi" w:cs="Arial"/>
          <w:sz w:val="24"/>
          <w:szCs w:val="24"/>
        </w:rPr>
        <w:t>zakresie:</w:t>
      </w:r>
      <w:bookmarkStart w:id="2" w:name="_Hlk488094752"/>
    </w:p>
    <w:p w14:paraId="4B18E9FC" w14:textId="77777777" w:rsidR="00231FBA" w:rsidRPr="00231FBA" w:rsidRDefault="005D4AEF" w:rsidP="00231FBA">
      <w:pPr>
        <w:pStyle w:val="Akapitzlist"/>
        <w:numPr>
          <w:ilvl w:val="0"/>
          <w:numId w:val="11"/>
        </w:numPr>
        <w:shd w:val="clear" w:color="auto" w:fill="FFFFFF" w:themeFill="background1"/>
        <w:spacing w:after="0"/>
        <w:jc w:val="both"/>
        <w:rPr>
          <w:rFonts w:cstheme="minorHAnsi"/>
        </w:rPr>
      </w:pPr>
      <w:r w:rsidRPr="00231FBA">
        <w:rPr>
          <w:rFonts w:asciiTheme="majorHAnsi" w:hAnsiTheme="majorHAnsi" w:cs="Arial"/>
          <w:color w:val="333333"/>
          <w:sz w:val="24"/>
          <w:szCs w:val="24"/>
          <w:shd w:val="clear" w:color="auto" w:fill="FFFFFF"/>
        </w:rPr>
        <w:t>posiadania kompetencji lub uprawnień do prowadzenia określonej działalności zawodowej, o ile wynika to z odrębnych przepisów</w:t>
      </w:r>
      <w:r w:rsidRPr="00231FBA">
        <w:rPr>
          <w:rFonts w:asciiTheme="majorHAnsi" w:hAnsiTheme="majorHAnsi" w:cs="Arial"/>
          <w:sz w:val="24"/>
          <w:szCs w:val="24"/>
        </w:rPr>
        <w:t>;</w:t>
      </w:r>
      <w:bookmarkEnd w:id="2"/>
    </w:p>
    <w:p w14:paraId="15D55233" w14:textId="77777777" w:rsidR="00231FBA" w:rsidRPr="00231FBA" w:rsidRDefault="005D4AEF" w:rsidP="00231FBA">
      <w:pPr>
        <w:pStyle w:val="Akapitzlist"/>
        <w:numPr>
          <w:ilvl w:val="0"/>
          <w:numId w:val="11"/>
        </w:numPr>
        <w:shd w:val="clear" w:color="auto" w:fill="FFFFFF" w:themeFill="background1"/>
        <w:spacing w:after="0"/>
        <w:jc w:val="both"/>
        <w:rPr>
          <w:rFonts w:cstheme="minorHAnsi"/>
        </w:rPr>
      </w:pPr>
      <w:r w:rsidRPr="00231FBA">
        <w:rPr>
          <w:rFonts w:asciiTheme="majorHAnsi" w:hAnsiTheme="majorHAnsi" w:cs="Arial"/>
          <w:sz w:val="24"/>
          <w:szCs w:val="24"/>
        </w:rPr>
        <w:t>posiadania niezbędnego potencjału technicznego</w:t>
      </w:r>
      <w:r w:rsidR="00231FBA">
        <w:rPr>
          <w:rFonts w:asciiTheme="majorHAnsi" w:hAnsiTheme="majorHAnsi" w:cs="Arial"/>
          <w:sz w:val="24"/>
          <w:szCs w:val="24"/>
        </w:rPr>
        <w:t>;</w:t>
      </w:r>
      <w:r w:rsidRPr="00231FBA">
        <w:rPr>
          <w:rFonts w:asciiTheme="majorHAnsi" w:hAnsiTheme="majorHAnsi" w:cs="Arial"/>
          <w:sz w:val="24"/>
          <w:szCs w:val="24"/>
        </w:rPr>
        <w:t xml:space="preserve"> </w:t>
      </w:r>
    </w:p>
    <w:p w14:paraId="33BF265A" w14:textId="77777777" w:rsidR="00742985" w:rsidRPr="00231FBA" w:rsidRDefault="00742985" w:rsidP="00231FBA">
      <w:pPr>
        <w:pStyle w:val="Akapitzlist"/>
        <w:numPr>
          <w:ilvl w:val="0"/>
          <w:numId w:val="11"/>
        </w:numPr>
        <w:shd w:val="clear" w:color="auto" w:fill="FFFFFF" w:themeFill="background1"/>
        <w:spacing w:after="0"/>
        <w:jc w:val="both"/>
        <w:rPr>
          <w:rFonts w:cstheme="minorHAnsi"/>
        </w:rPr>
      </w:pPr>
      <w:r w:rsidRPr="00231FBA">
        <w:rPr>
          <w:rFonts w:asciiTheme="majorHAnsi" w:hAnsiTheme="majorHAnsi" w:cs="Arial"/>
          <w:sz w:val="24"/>
          <w:szCs w:val="24"/>
        </w:rPr>
        <w:t>zdolności zawodowej wykonawcy</w:t>
      </w:r>
      <w:r w:rsidR="00231FBA">
        <w:rPr>
          <w:rFonts w:asciiTheme="majorHAnsi" w:hAnsiTheme="majorHAnsi" w:cs="Arial"/>
          <w:sz w:val="24"/>
          <w:szCs w:val="24"/>
        </w:rPr>
        <w:t>;</w:t>
      </w:r>
    </w:p>
    <w:p w14:paraId="472F0A89" w14:textId="77777777" w:rsidR="00231FBA" w:rsidRPr="00231FBA" w:rsidRDefault="005D4AEF" w:rsidP="00231FBA">
      <w:pPr>
        <w:pStyle w:val="Akapitzlist"/>
        <w:numPr>
          <w:ilvl w:val="0"/>
          <w:numId w:val="11"/>
        </w:numPr>
        <w:shd w:val="clear" w:color="auto" w:fill="FFFFFF" w:themeFill="background1"/>
        <w:spacing w:after="0"/>
        <w:jc w:val="both"/>
        <w:rPr>
          <w:rFonts w:cstheme="minorHAnsi"/>
        </w:rPr>
      </w:pPr>
      <w:r w:rsidRPr="00231FBA">
        <w:rPr>
          <w:rFonts w:asciiTheme="majorHAnsi" w:hAnsiTheme="majorHAnsi" w:cs="Arial"/>
          <w:sz w:val="24"/>
          <w:szCs w:val="24"/>
        </w:rPr>
        <w:t>sytuacji ekonomicznej i finansowej zapewniającej wykonanie zamówienia</w:t>
      </w:r>
      <w:r w:rsidR="00E94005">
        <w:rPr>
          <w:rFonts w:asciiTheme="majorHAnsi" w:hAnsiTheme="majorHAnsi" w:cs="Arial"/>
          <w:sz w:val="24"/>
          <w:szCs w:val="24"/>
        </w:rPr>
        <w:t>.</w:t>
      </w:r>
      <w:r w:rsidR="00FE3377" w:rsidRPr="00231FBA">
        <w:rPr>
          <w:rFonts w:asciiTheme="majorHAnsi" w:hAnsiTheme="majorHAnsi" w:cs="Arial"/>
          <w:sz w:val="24"/>
          <w:szCs w:val="24"/>
        </w:rPr>
        <w:t xml:space="preserve"> </w:t>
      </w:r>
    </w:p>
    <w:p w14:paraId="72B3FA51" w14:textId="77777777" w:rsidR="00231FBA" w:rsidRPr="00231FBA" w:rsidRDefault="00231FBA" w:rsidP="00231FBA">
      <w:pPr>
        <w:shd w:val="clear" w:color="auto" w:fill="FFFFFF" w:themeFill="background1"/>
        <w:spacing w:after="0"/>
        <w:ind w:left="1080"/>
        <w:jc w:val="both"/>
        <w:rPr>
          <w:rFonts w:cstheme="minorHAnsi"/>
        </w:rPr>
      </w:pPr>
    </w:p>
    <w:p w14:paraId="7D96D960" w14:textId="77777777" w:rsidR="00E94005" w:rsidRPr="00510802" w:rsidRDefault="00BF0F1F" w:rsidP="004862BA">
      <w:pPr>
        <w:pStyle w:val="Akapitzlist"/>
        <w:numPr>
          <w:ilvl w:val="0"/>
          <w:numId w:val="31"/>
        </w:numPr>
        <w:jc w:val="both"/>
        <w:rPr>
          <w:rFonts w:asciiTheme="majorHAnsi" w:hAnsiTheme="majorHAnsi" w:cs="Arial"/>
          <w:b/>
          <w:bCs/>
          <w:sz w:val="24"/>
          <w:szCs w:val="24"/>
        </w:rPr>
      </w:pPr>
      <w:r w:rsidRPr="004862BA">
        <w:rPr>
          <w:rFonts w:asciiTheme="majorHAnsi" w:hAnsiTheme="majorHAnsi" w:cs="Arial"/>
          <w:sz w:val="24"/>
          <w:szCs w:val="24"/>
        </w:rPr>
        <w:t xml:space="preserve">Wykonawca zobowiązany jest złożyć </w:t>
      </w:r>
      <w:r w:rsidR="00A14134" w:rsidRPr="004862BA">
        <w:rPr>
          <w:rFonts w:asciiTheme="majorHAnsi" w:hAnsiTheme="majorHAnsi" w:cs="Arial"/>
          <w:sz w:val="24"/>
          <w:szCs w:val="24"/>
        </w:rPr>
        <w:t xml:space="preserve">jedynie </w:t>
      </w:r>
      <w:r w:rsidRPr="00510802">
        <w:rPr>
          <w:rFonts w:asciiTheme="majorHAnsi" w:hAnsiTheme="majorHAnsi" w:cs="Arial"/>
          <w:b/>
          <w:bCs/>
          <w:sz w:val="24"/>
          <w:szCs w:val="24"/>
        </w:rPr>
        <w:t xml:space="preserve">Oświadczenie o </w:t>
      </w:r>
      <w:r w:rsidR="00A14134" w:rsidRPr="00510802">
        <w:rPr>
          <w:rFonts w:asciiTheme="majorHAnsi" w:hAnsiTheme="majorHAnsi" w:cs="Arial"/>
          <w:b/>
          <w:bCs/>
          <w:sz w:val="24"/>
          <w:szCs w:val="24"/>
        </w:rPr>
        <w:t>braku podstaw do wykluczenia</w:t>
      </w:r>
      <w:r w:rsidRPr="00510802">
        <w:rPr>
          <w:rFonts w:asciiTheme="majorHAnsi" w:hAnsiTheme="majorHAnsi" w:cs="Arial"/>
          <w:b/>
          <w:bCs/>
          <w:sz w:val="24"/>
          <w:szCs w:val="24"/>
        </w:rPr>
        <w:t xml:space="preserve">, które </w:t>
      </w:r>
      <w:r w:rsidR="009E550E" w:rsidRPr="00510802">
        <w:rPr>
          <w:rFonts w:asciiTheme="majorHAnsi" w:hAnsiTheme="majorHAnsi" w:cs="Arial"/>
          <w:b/>
          <w:bCs/>
          <w:sz w:val="24"/>
          <w:szCs w:val="24"/>
        </w:rPr>
        <w:t>znajduje się w</w:t>
      </w:r>
      <w:r w:rsidR="009E550E" w:rsidRPr="004862BA">
        <w:rPr>
          <w:rFonts w:asciiTheme="majorHAnsi" w:hAnsiTheme="majorHAnsi" w:cs="Arial"/>
          <w:sz w:val="24"/>
          <w:szCs w:val="24"/>
        </w:rPr>
        <w:t xml:space="preserve"> </w:t>
      </w:r>
      <w:r w:rsidR="009E550E" w:rsidRPr="00510802">
        <w:rPr>
          <w:rFonts w:asciiTheme="majorHAnsi" w:hAnsiTheme="majorHAnsi" w:cs="Arial"/>
          <w:b/>
          <w:bCs/>
          <w:sz w:val="24"/>
          <w:szCs w:val="24"/>
        </w:rPr>
        <w:t>Formularzu</w:t>
      </w:r>
      <w:r w:rsidR="00610C05" w:rsidRPr="00510802">
        <w:rPr>
          <w:rFonts w:asciiTheme="majorHAnsi" w:hAnsiTheme="majorHAnsi" w:cs="Arial"/>
          <w:b/>
          <w:bCs/>
          <w:sz w:val="24"/>
          <w:szCs w:val="24"/>
        </w:rPr>
        <w:t xml:space="preserve"> ofert</w:t>
      </w:r>
      <w:r w:rsidR="009E550E" w:rsidRPr="00510802">
        <w:rPr>
          <w:rFonts w:asciiTheme="majorHAnsi" w:hAnsiTheme="majorHAnsi" w:cs="Arial"/>
          <w:b/>
          <w:bCs/>
          <w:sz w:val="24"/>
          <w:szCs w:val="24"/>
        </w:rPr>
        <w:t>y</w:t>
      </w:r>
      <w:r w:rsidR="00610C05" w:rsidRPr="00510802">
        <w:rPr>
          <w:rFonts w:asciiTheme="majorHAnsi" w:hAnsiTheme="majorHAnsi" w:cs="Arial"/>
          <w:b/>
          <w:bCs/>
          <w:sz w:val="24"/>
          <w:szCs w:val="24"/>
        </w:rPr>
        <w:t xml:space="preserve"> – załącznik nr 3</w:t>
      </w:r>
      <w:r w:rsidRPr="004862BA">
        <w:rPr>
          <w:rFonts w:asciiTheme="majorHAnsi" w:hAnsiTheme="majorHAnsi" w:cs="Arial"/>
          <w:b/>
          <w:sz w:val="24"/>
          <w:szCs w:val="24"/>
        </w:rPr>
        <w:t xml:space="preserve"> </w:t>
      </w:r>
      <w:r w:rsidRPr="004862BA">
        <w:rPr>
          <w:rFonts w:asciiTheme="majorHAnsi" w:hAnsiTheme="majorHAnsi" w:cs="Arial"/>
          <w:sz w:val="24"/>
          <w:szCs w:val="24"/>
        </w:rPr>
        <w:t>do zapytania ofertowego</w:t>
      </w:r>
      <w:r w:rsidR="004862BA" w:rsidRPr="004862BA">
        <w:rPr>
          <w:rFonts w:asciiTheme="majorHAnsi" w:hAnsiTheme="majorHAnsi" w:cs="Arial"/>
          <w:sz w:val="24"/>
          <w:szCs w:val="24"/>
        </w:rPr>
        <w:t xml:space="preserve"> oraz </w:t>
      </w:r>
      <w:r w:rsidR="004862BA" w:rsidRPr="00510802">
        <w:rPr>
          <w:rFonts w:asciiTheme="majorHAnsi" w:hAnsiTheme="majorHAnsi" w:cs="Arial"/>
          <w:b/>
          <w:bCs/>
          <w:sz w:val="24"/>
          <w:szCs w:val="24"/>
        </w:rPr>
        <w:t>Oświadczenie Wykonawcy o braku powiązań osobowych lub kapitałowych wobec Zamawiającego – załącznik nr 4.</w:t>
      </w:r>
    </w:p>
    <w:p w14:paraId="1F1E4411" w14:textId="77777777" w:rsidR="000D173B" w:rsidRPr="000D173B" w:rsidRDefault="00610C05" w:rsidP="000D173B">
      <w:pPr>
        <w:pStyle w:val="Akapitzlist"/>
        <w:numPr>
          <w:ilvl w:val="0"/>
          <w:numId w:val="31"/>
        </w:numPr>
        <w:shd w:val="clear" w:color="auto" w:fill="FFFFFF" w:themeFill="background1"/>
        <w:spacing w:after="0"/>
        <w:jc w:val="both"/>
        <w:rPr>
          <w:rFonts w:cstheme="minorHAnsi"/>
        </w:rPr>
      </w:pPr>
      <w:r w:rsidRPr="00E94005">
        <w:rPr>
          <w:rFonts w:asciiTheme="majorHAnsi" w:hAnsiTheme="majorHAnsi" w:cs="Arial"/>
          <w:color w:val="151515"/>
          <w:sz w:val="24"/>
          <w:szCs w:val="24"/>
          <w:shd w:val="clear" w:color="auto" w:fill="FFFFFF"/>
        </w:rPr>
        <w:lastRenderedPageBreak/>
        <w:t>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poz. 835).</w:t>
      </w:r>
      <w:bookmarkEnd w:id="1"/>
    </w:p>
    <w:p w14:paraId="67261451" w14:textId="77777777" w:rsidR="000D173B" w:rsidRPr="000D173B" w:rsidRDefault="000D173B" w:rsidP="000D173B">
      <w:pPr>
        <w:shd w:val="clear" w:color="auto" w:fill="FFFFFF" w:themeFill="background1"/>
        <w:spacing w:after="0"/>
        <w:ind w:left="360"/>
        <w:jc w:val="both"/>
        <w:rPr>
          <w:rFonts w:cstheme="minorHAnsi"/>
        </w:rPr>
      </w:pPr>
    </w:p>
    <w:p w14:paraId="3AE666F4" w14:textId="77777777" w:rsidR="000D173B" w:rsidRDefault="007C2038" w:rsidP="000D173B">
      <w:pPr>
        <w:shd w:val="clear" w:color="auto" w:fill="D9D9D9" w:themeFill="background1" w:themeFillShade="D9"/>
        <w:spacing w:after="0"/>
        <w:ind w:left="360"/>
        <w:jc w:val="center"/>
        <w:rPr>
          <w:rFonts w:asciiTheme="majorHAnsi" w:hAnsiTheme="majorHAnsi" w:cs="Arial"/>
          <w:b/>
          <w:bCs/>
          <w:sz w:val="24"/>
          <w:szCs w:val="24"/>
          <w:lang w:eastAsia="pl-PL"/>
        </w:rPr>
      </w:pPr>
      <w:r w:rsidRPr="000D173B">
        <w:rPr>
          <w:rFonts w:asciiTheme="majorHAnsi" w:hAnsiTheme="majorHAnsi" w:cs="Arial"/>
          <w:b/>
          <w:bCs/>
          <w:sz w:val="24"/>
          <w:szCs w:val="24"/>
          <w:lang w:eastAsia="pl-PL"/>
        </w:rPr>
        <w:t>VII</w:t>
      </w:r>
      <w:r w:rsidR="00691F4A" w:rsidRPr="000D173B">
        <w:rPr>
          <w:rFonts w:asciiTheme="majorHAnsi" w:hAnsiTheme="majorHAnsi" w:cs="Arial"/>
          <w:b/>
          <w:bCs/>
          <w:sz w:val="24"/>
          <w:szCs w:val="24"/>
          <w:lang w:eastAsia="pl-PL"/>
        </w:rPr>
        <w:t>I</w:t>
      </w:r>
      <w:r w:rsidRPr="000D173B">
        <w:rPr>
          <w:rFonts w:asciiTheme="majorHAnsi" w:hAnsiTheme="majorHAnsi" w:cs="Arial"/>
          <w:b/>
          <w:bCs/>
          <w:sz w:val="24"/>
          <w:szCs w:val="24"/>
          <w:lang w:eastAsia="pl-PL"/>
        </w:rPr>
        <w:t xml:space="preserve">. </w:t>
      </w:r>
      <w:r w:rsidR="000B3C08" w:rsidRPr="000D173B">
        <w:rPr>
          <w:rFonts w:asciiTheme="majorHAnsi" w:hAnsiTheme="majorHAnsi" w:cs="Arial"/>
          <w:b/>
          <w:bCs/>
          <w:sz w:val="24"/>
          <w:szCs w:val="24"/>
          <w:lang w:eastAsia="pl-PL"/>
        </w:rPr>
        <w:t>Kryteria oceny ofert</w:t>
      </w:r>
      <w:r w:rsidR="00E00950" w:rsidRPr="000D173B">
        <w:rPr>
          <w:rFonts w:asciiTheme="majorHAnsi" w:hAnsiTheme="majorHAnsi" w:cs="Arial"/>
          <w:b/>
          <w:bCs/>
          <w:sz w:val="24"/>
          <w:szCs w:val="24"/>
          <w:lang w:eastAsia="pl-PL"/>
        </w:rPr>
        <w:t>,</w:t>
      </w:r>
      <w:r w:rsidR="000B3C08" w:rsidRPr="000D173B">
        <w:rPr>
          <w:rFonts w:asciiTheme="majorHAnsi" w:hAnsiTheme="majorHAnsi" w:cs="Arial"/>
          <w:b/>
          <w:bCs/>
          <w:sz w:val="24"/>
          <w:szCs w:val="24"/>
          <w:lang w:eastAsia="pl-PL"/>
        </w:rPr>
        <w:t xml:space="preserve"> opis sposobu przyznawania punktacji za spełnienie danego kryterium oceny ofert, zasady wyboru oferty najkorzystniejszej, zasady unieważnienia postępowania</w:t>
      </w:r>
    </w:p>
    <w:p w14:paraId="1800A25B" w14:textId="596EE597" w:rsidR="0003419F" w:rsidRPr="0003419F" w:rsidRDefault="0003419F" w:rsidP="0065555A">
      <w:pPr>
        <w:tabs>
          <w:tab w:val="left" w:pos="3420"/>
        </w:tabs>
        <w:ind w:left="709" w:hanging="283"/>
        <w:jc w:val="both"/>
        <w:rPr>
          <w:rFonts w:asciiTheme="majorHAnsi" w:hAnsiTheme="majorHAnsi" w:cstheme="minorHAnsi"/>
          <w:sz w:val="24"/>
          <w:szCs w:val="24"/>
        </w:rPr>
      </w:pPr>
      <w:r w:rsidRPr="0003419F">
        <w:rPr>
          <w:rFonts w:asciiTheme="majorHAnsi" w:hAnsiTheme="majorHAnsi" w:cstheme="minorHAnsi"/>
          <w:sz w:val="24"/>
          <w:szCs w:val="24"/>
        </w:rPr>
        <w:t>1.</w:t>
      </w:r>
      <w:r w:rsidR="00F41819">
        <w:rPr>
          <w:rFonts w:asciiTheme="majorHAnsi" w:hAnsiTheme="majorHAnsi" w:cstheme="minorHAnsi"/>
          <w:sz w:val="24"/>
          <w:szCs w:val="24"/>
        </w:rPr>
        <w:t xml:space="preserve"> </w:t>
      </w:r>
      <w:r w:rsidRPr="0003419F">
        <w:rPr>
          <w:rFonts w:asciiTheme="majorHAnsi" w:hAnsiTheme="majorHAnsi" w:cstheme="minorHAnsi"/>
          <w:sz w:val="24"/>
          <w:szCs w:val="24"/>
        </w:rPr>
        <w:t>Wybór najkorzystniejszej oferty nastąpi na</w:t>
      </w:r>
      <w:r w:rsidR="00570BA6">
        <w:rPr>
          <w:rFonts w:asciiTheme="majorHAnsi" w:hAnsiTheme="majorHAnsi" w:cstheme="minorHAnsi"/>
          <w:sz w:val="24"/>
          <w:szCs w:val="24"/>
        </w:rPr>
        <w:t xml:space="preserve"> </w:t>
      </w:r>
      <w:r w:rsidRPr="0003419F">
        <w:rPr>
          <w:rFonts w:asciiTheme="majorHAnsi" w:hAnsiTheme="majorHAnsi" w:cstheme="minorHAnsi"/>
          <w:sz w:val="24"/>
          <w:szCs w:val="24"/>
        </w:rPr>
        <w:t>podstawie poniższego kryterium, któremu odpowiada określona liczba punktów. Zamawiający zastosuje zaokrąglenie wyników oceny ofert do dwóch miejsc po przecinku.</w:t>
      </w:r>
    </w:p>
    <w:p w14:paraId="6B614A62" w14:textId="6E4BDC54" w:rsidR="0003419F" w:rsidRPr="0003419F" w:rsidRDefault="0003419F" w:rsidP="0065555A">
      <w:pPr>
        <w:tabs>
          <w:tab w:val="left" w:pos="3420"/>
        </w:tabs>
        <w:ind w:left="426"/>
        <w:jc w:val="both"/>
        <w:rPr>
          <w:rFonts w:asciiTheme="majorHAnsi" w:hAnsiTheme="majorHAnsi" w:cstheme="minorHAnsi"/>
          <w:sz w:val="24"/>
          <w:szCs w:val="24"/>
        </w:rPr>
      </w:pPr>
      <w:r w:rsidRPr="0003419F">
        <w:rPr>
          <w:rFonts w:asciiTheme="majorHAnsi" w:hAnsiTheme="majorHAnsi" w:cstheme="minorHAnsi"/>
          <w:sz w:val="24"/>
          <w:szCs w:val="24"/>
        </w:rPr>
        <w:t xml:space="preserve">2. </w:t>
      </w:r>
      <w:r w:rsidR="00E91F42">
        <w:rPr>
          <w:rFonts w:asciiTheme="majorHAnsi" w:hAnsiTheme="majorHAnsi" w:cstheme="minorHAnsi"/>
          <w:sz w:val="24"/>
          <w:szCs w:val="24"/>
        </w:rPr>
        <w:t xml:space="preserve"> </w:t>
      </w:r>
      <w:r w:rsidRPr="0003419F">
        <w:rPr>
          <w:rFonts w:asciiTheme="majorHAnsi" w:hAnsiTheme="majorHAnsi" w:cstheme="minorHAnsi"/>
          <w:sz w:val="24"/>
          <w:szCs w:val="24"/>
        </w:rPr>
        <w:t>Za ofertę najkorzystniejszą uważa się ofertę, która przedstawia najniższą cenę.</w:t>
      </w:r>
    </w:p>
    <w:p w14:paraId="661481CB" w14:textId="3FF21A7A" w:rsidR="0003419F" w:rsidRPr="0003419F" w:rsidRDefault="0003419F" w:rsidP="00E91F42">
      <w:pPr>
        <w:tabs>
          <w:tab w:val="left" w:pos="3420"/>
        </w:tabs>
        <w:ind w:left="709" w:hanging="283"/>
        <w:jc w:val="both"/>
        <w:rPr>
          <w:rFonts w:asciiTheme="majorHAnsi" w:hAnsiTheme="majorHAnsi" w:cstheme="minorHAnsi"/>
          <w:sz w:val="24"/>
          <w:szCs w:val="24"/>
        </w:rPr>
      </w:pPr>
      <w:r w:rsidRPr="0003419F">
        <w:rPr>
          <w:rFonts w:asciiTheme="majorHAnsi" w:hAnsiTheme="majorHAnsi" w:cstheme="minorHAnsi"/>
          <w:sz w:val="24"/>
          <w:szCs w:val="24"/>
        </w:rPr>
        <w:t>3.</w:t>
      </w:r>
      <w:r w:rsidR="00E91F42">
        <w:rPr>
          <w:rFonts w:asciiTheme="majorHAnsi" w:hAnsiTheme="majorHAnsi" w:cstheme="minorHAnsi"/>
          <w:sz w:val="24"/>
          <w:szCs w:val="24"/>
        </w:rPr>
        <w:t xml:space="preserve"> </w:t>
      </w:r>
      <w:r w:rsidRPr="0003419F">
        <w:rPr>
          <w:rFonts w:asciiTheme="majorHAnsi" w:hAnsiTheme="majorHAnsi" w:cstheme="minorHAnsi"/>
          <w:sz w:val="24"/>
          <w:szCs w:val="24"/>
        </w:rPr>
        <w:t xml:space="preserve"> </w:t>
      </w:r>
      <w:r>
        <w:rPr>
          <w:rFonts w:asciiTheme="majorHAnsi" w:hAnsiTheme="majorHAnsi" w:cstheme="minorHAnsi"/>
          <w:sz w:val="24"/>
          <w:szCs w:val="24"/>
        </w:rPr>
        <w:t>J</w:t>
      </w:r>
      <w:r w:rsidRPr="0003419F">
        <w:rPr>
          <w:rFonts w:asciiTheme="majorHAnsi" w:hAnsiTheme="majorHAnsi" w:cstheme="minorHAnsi"/>
          <w:sz w:val="24"/>
          <w:szCs w:val="24"/>
        </w:rPr>
        <w:t xml:space="preserve">eżeli w postępowaniu o udzielenie zamówienia, w którym jedynym kryterium oceny ofert jest </w:t>
      </w:r>
      <w:r w:rsidR="00E91F42">
        <w:rPr>
          <w:rFonts w:asciiTheme="majorHAnsi" w:hAnsiTheme="majorHAnsi" w:cstheme="minorHAnsi"/>
          <w:sz w:val="24"/>
          <w:szCs w:val="24"/>
        </w:rPr>
        <w:t xml:space="preserve">  </w:t>
      </w:r>
      <w:r w:rsidRPr="0003419F">
        <w:rPr>
          <w:rFonts w:asciiTheme="majorHAnsi" w:hAnsiTheme="majorHAnsi" w:cstheme="minorHAnsi"/>
          <w:sz w:val="24"/>
          <w:szCs w:val="24"/>
        </w:rPr>
        <w:t>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3BC42C1A" w14:textId="77777777" w:rsidR="0003419F" w:rsidRPr="0003419F" w:rsidRDefault="0003419F" w:rsidP="0065555A">
      <w:pPr>
        <w:tabs>
          <w:tab w:val="left" w:pos="3420"/>
        </w:tabs>
        <w:ind w:left="709"/>
        <w:rPr>
          <w:rFonts w:asciiTheme="majorHAnsi" w:hAnsiTheme="majorHAnsi" w:cstheme="minorHAnsi"/>
          <w:b/>
          <w:bCs/>
          <w:sz w:val="24"/>
          <w:szCs w:val="24"/>
        </w:rPr>
      </w:pPr>
      <w:r w:rsidRPr="0003419F">
        <w:rPr>
          <w:rFonts w:asciiTheme="majorHAnsi" w:hAnsiTheme="majorHAnsi" w:cstheme="minorHAnsi"/>
          <w:b/>
          <w:bCs/>
          <w:sz w:val="24"/>
          <w:szCs w:val="24"/>
        </w:rPr>
        <w:t xml:space="preserve">CENA OFERTOWA „C” max 100 pkt    </w:t>
      </w:r>
    </w:p>
    <w:p w14:paraId="6FDCB5BD" w14:textId="77777777" w:rsidR="0003419F" w:rsidRPr="0003419F" w:rsidRDefault="0003419F" w:rsidP="0065555A">
      <w:pPr>
        <w:tabs>
          <w:tab w:val="left" w:pos="3420"/>
        </w:tabs>
        <w:ind w:left="709"/>
        <w:rPr>
          <w:rFonts w:asciiTheme="majorHAnsi" w:hAnsiTheme="majorHAnsi" w:cstheme="minorHAnsi"/>
          <w:sz w:val="24"/>
          <w:szCs w:val="24"/>
        </w:rPr>
      </w:pPr>
      <w:r w:rsidRPr="0003419F">
        <w:rPr>
          <w:rFonts w:asciiTheme="majorHAnsi" w:hAnsiTheme="majorHAnsi" w:cstheme="minorHAnsi"/>
          <w:sz w:val="24"/>
          <w:szCs w:val="24"/>
        </w:rPr>
        <w:t>Sposób  dokonywania oceny wg wzoru:</w:t>
      </w:r>
    </w:p>
    <w:p w14:paraId="0134FAC4" w14:textId="77777777" w:rsidR="0003419F" w:rsidRPr="0003419F" w:rsidRDefault="0003419F" w:rsidP="0065555A">
      <w:pPr>
        <w:tabs>
          <w:tab w:val="left" w:pos="3420"/>
        </w:tabs>
        <w:ind w:left="709"/>
        <w:rPr>
          <w:rFonts w:asciiTheme="majorHAnsi" w:hAnsiTheme="majorHAnsi" w:cstheme="minorHAnsi"/>
          <w:b/>
          <w:bCs/>
          <w:sz w:val="24"/>
          <w:szCs w:val="24"/>
        </w:rPr>
      </w:pPr>
      <w:r w:rsidRPr="0003419F">
        <w:rPr>
          <w:rFonts w:asciiTheme="majorHAnsi" w:hAnsiTheme="majorHAnsi" w:cstheme="minorHAnsi"/>
          <w:b/>
          <w:bCs/>
          <w:sz w:val="24"/>
          <w:szCs w:val="24"/>
        </w:rPr>
        <w:t>C = {Cn  : Cb } x 100</w:t>
      </w:r>
    </w:p>
    <w:p w14:paraId="6884E247" w14:textId="77777777" w:rsidR="0003419F" w:rsidRPr="0003419F" w:rsidRDefault="0003419F" w:rsidP="0065555A">
      <w:pPr>
        <w:tabs>
          <w:tab w:val="left" w:pos="3420"/>
        </w:tabs>
        <w:ind w:left="709"/>
        <w:rPr>
          <w:rFonts w:asciiTheme="majorHAnsi" w:hAnsiTheme="majorHAnsi" w:cstheme="minorHAnsi"/>
          <w:sz w:val="24"/>
          <w:szCs w:val="24"/>
        </w:rPr>
      </w:pPr>
      <w:r w:rsidRPr="0003419F">
        <w:rPr>
          <w:rFonts w:asciiTheme="majorHAnsi" w:hAnsiTheme="majorHAnsi" w:cstheme="minorHAnsi"/>
          <w:sz w:val="24"/>
          <w:szCs w:val="24"/>
        </w:rPr>
        <w:t>Cn – cena oferty najtańszej</w:t>
      </w:r>
    </w:p>
    <w:p w14:paraId="7F50AD66" w14:textId="77777777" w:rsidR="00570BA6" w:rsidRDefault="0003419F" w:rsidP="00570BA6">
      <w:pPr>
        <w:tabs>
          <w:tab w:val="left" w:pos="3420"/>
        </w:tabs>
        <w:ind w:left="709"/>
        <w:rPr>
          <w:rFonts w:asciiTheme="majorHAnsi" w:hAnsiTheme="majorHAnsi" w:cstheme="minorHAnsi"/>
          <w:sz w:val="24"/>
          <w:szCs w:val="24"/>
        </w:rPr>
      </w:pPr>
      <w:r w:rsidRPr="0003419F">
        <w:rPr>
          <w:rFonts w:asciiTheme="majorHAnsi" w:hAnsiTheme="majorHAnsi" w:cstheme="minorHAnsi"/>
          <w:sz w:val="24"/>
          <w:szCs w:val="24"/>
        </w:rPr>
        <w:t>Cb – cena oferty badanej</w:t>
      </w:r>
    </w:p>
    <w:p w14:paraId="3E0AE955" w14:textId="77777777" w:rsidR="00570BA6" w:rsidRDefault="00570BA6" w:rsidP="00570BA6">
      <w:pPr>
        <w:tabs>
          <w:tab w:val="left" w:pos="3420"/>
        </w:tabs>
        <w:ind w:left="709"/>
        <w:rPr>
          <w:rFonts w:asciiTheme="majorHAnsi" w:hAnsiTheme="majorHAnsi" w:cstheme="minorHAnsi"/>
          <w:sz w:val="24"/>
          <w:szCs w:val="24"/>
        </w:rPr>
      </w:pPr>
    </w:p>
    <w:p w14:paraId="2D2E3C00" w14:textId="2A47AAB0" w:rsidR="00570BA6" w:rsidRDefault="00A270B9" w:rsidP="00683953">
      <w:pPr>
        <w:tabs>
          <w:tab w:val="left" w:pos="3420"/>
        </w:tabs>
        <w:spacing w:after="0"/>
        <w:ind w:left="709"/>
        <w:jc w:val="both"/>
        <w:rPr>
          <w:rFonts w:asciiTheme="majorHAnsi" w:hAnsiTheme="majorHAnsi" w:cstheme="minorHAnsi"/>
          <w:sz w:val="24"/>
          <w:szCs w:val="24"/>
        </w:rPr>
      </w:pPr>
      <w:r w:rsidRPr="00E00950">
        <w:rPr>
          <w:rFonts w:asciiTheme="majorHAnsi" w:hAnsiTheme="majorHAnsi" w:cs="Arial"/>
          <w:sz w:val="24"/>
          <w:szCs w:val="24"/>
          <w:lang w:eastAsia="pl-PL"/>
        </w:rPr>
        <w:t xml:space="preserve">Zamawiający zastrzega, że z </w:t>
      </w:r>
      <w:r w:rsidR="00F41819">
        <w:rPr>
          <w:rFonts w:asciiTheme="majorHAnsi" w:hAnsiTheme="majorHAnsi" w:cs="Arial"/>
          <w:sz w:val="24"/>
          <w:szCs w:val="24"/>
          <w:lang w:eastAsia="pl-PL"/>
        </w:rPr>
        <w:t>W</w:t>
      </w:r>
      <w:r w:rsidRPr="00E00950">
        <w:rPr>
          <w:rFonts w:asciiTheme="majorHAnsi" w:hAnsiTheme="majorHAnsi" w:cs="Arial"/>
          <w:sz w:val="24"/>
          <w:szCs w:val="24"/>
          <w:lang w:eastAsia="pl-PL"/>
        </w:rPr>
        <w:t xml:space="preserve">ykonawcą, którego oferta zostanie uznana za najkorzystniejszą mogą zostać przeprowadzone negocjacje. O terminie i miejscu negocjacji </w:t>
      </w:r>
      <w:r w:rsidR="00D269C7">
        <w:rPr>
          <w:rFonts w:asciiTheme="majorHAnsi" w:hAnsiTheme="majorHAnsi" w:cs="Arial"/>
          <w:sz w:val="24"/>
          <w:szCs w:val="24"/>
          <w:lang w:eastAsia="pl-PL"/>
        </w:rPr>
        <w:t>W</w:t>
      </w:r>
      <w:r w:rsidRPr="00E00950">
        <w:rPr>
          <w:rFonts w:asciiTheme="majorHAnsi" w:hAnsiTheme="majorHAnsi" w:cs="Arial"/>
          <w:sz w:val="24"/>
          <w:szCs w:val="24"/>
          <w:lang w:eastAsia="pl-PL"/>
        </w:rPr>
        <w:t>ykonawca, którego oferta zostanie uznana za najkorzystniejszą zostanie powiadomiony odrębnym pismem.</w:t>
      </w:r>
      <w:r w:rsidR="00C92096" w:rsidRPr="00E00950">
        <w:rPr>
          <w:rFonts w:asciiTheme="majorHAnsi" w:hAnsiTheme="majorHAnsi" w:cs="Arial"/>
          <w:sz w:val="24"/>
          <w:szCs w:val="24"/>
          <w:lang w:eastAsia="pl-PL"/>
        </w:rPr>
        <w:t xml:space="preserve"> </w:t>
      </w:r>
      <w:r w:rsidRPr="00E00950">
        <w:rPr>
          <w:rFonts w:asciiTheme="majorHAnsi" w:hAnsiTheme="majorHAnsi" w:cs="Arial"/>
          <w:sz w:val="24"/>
          <w:szCs w:val="24"/>
          <w:lang w:eastAsia="pl-PL"/>
        </w:rPr>
        <w:t xml:space="preserve"> Zamawiający zastrzega sobie prawo unieważnienia postępowania na każdym jego etapie bez podania przyczyn, a Wykonawcom nie przysługują z tego tytułu jakiekolwiek roszczenia.</w:t>
      </w:r>
    </w:p>
    <w:p w14:paraId="1C188538" w14:textId="38E97285" w:rsidR="00C34AB1" w:rsidRPr="00570BA6" w:rsidRDefault="00F25DBB" w:rsidP="00683953">
      <w:pPr>
        <w:tabs>
          <w:tab w:val="left" w:pos="3420"/>
        </w:tabs>
        <w:ind w:left="709"/>
        <w:jc w:val="both"/>
        <w:rPr>
          <w:rFonts w:asciiTheme="majorHAnsi" w:hAnsiTheme="majorHAnsi" w:cstheme="minorHAnsi"/>
          <w:sz w:val="24"/>
          <w:szCs w:val="24"/>
        </w:rPr>
      </w:pPr>
      <w:r w:rsidRPr="00E00950">
        <w:rPr>
          <w:rFonts w:asciiTheme="majorHAnsi" w:hAnsiTheme="majorHAnsi" w:cs="Arial"/>
          <w:sz w:val="24"/>
          <w:szCs w:val="24"/>
        </w:rPr>
        <w:t xml:space="preserve">Po wyborze oferty najkorzystniejszej następuje zawarcie umowy z </w:t>
      </w:r>
      <w:r w:rsidR="00D269C7">
        <w:rPr>
          <w:rFonts w:asciiTheme="majorHAnsi" w:hAnsiTheme="majorHAnsi" w:cs="Arial"/>
          <w:sz w:val="24"/>
          <w:szCs w:val="24"/>
        </w:rPr>
        <w:t>W</w:t>
      </w:r>
      <w:r w:rsidRPr="00E00950">
        <w:rPr>
          <w:rFonts w:asciiTheme="majorHAnsi" w:hAnsiTheme="majorHAnsi" w:cs="Arial"/>
          <w:sz w:val="24"/>
          <w:szCs w:val="24"/>
        </w:rPr>
        <w:t xml:space="preserve">ykonawcą w formie pisemnej lub elektronicznej (wraz z kwalifikowanym podpisem elektronicznym). </w:t>
      </w:r>
      <w:r w:rsidR="009E2A41" w:rsidRPr="00E00950">
        <w:rPr>
          <w:rFonts w:asciiTheme="majorHAnsi" w:hAnsiTheme="majorHAnsi" w:cs="Arial"/>
          <w:sz w:val="24"/>
          <w:szCs w:val="24"/>
          <w:lang w:eastAsia="pl-PL"/>
        </w:rPr>
        <w:t xml:space="preserve">W przypadku odstąpienia przez wykonawcę od podpisania oferty Zamawiający zastrzega prawo wyboru kolejnej oferty najwyżej ocenionej. </w:t>
      </w:r>
    </w:p>
    <w:p w14:paraId="73BB64D8" w14:textId="77777777" w:rsidR="000B3C08" w:rsidRPr="00B35B71" w:rsidRDefault="007C2038" w:rsidP="0063304B">
      <w:pPr>
        <w:keepNext/>
        <w:keepLines/>
        <w:shd w:val="clear" w:color="auto" w:fill="E6E6E6"/>
        <w:autoSpaceDE w:val="0"/>
        <w:autoSpaceDN w:val="0"/>
        <w:adjustRightInd w:val="0"/>
        <w:spacing w:after="0" w:line="360" w:lineRule="auto"/>
        <w:jc w:val="center"/>
        <w:rPr>
          <w:rFonts w:asciiTheme="majorHAnsi" w:hAnsiTheme="majorHAnsi" w:cs="Arial"/>
          <w:b/>
          <w:bCs/>
          <w:sz w:val="24"/>
          <w:szCs w:val="24"/>
          <w:lang w:eastAsia="pl-PL"/>
        </w:rPr>
      </w:pPr>
      <w:r w:rsidRPr="00B35B71">
        <w:rPr>
          <w:rFonts w:asciiTheme="majorHAnsi" w:hAnsiTheme="majorHAnsi" w:cs="Arial"/>
          <w:b/>
          <w:bCs/>
          <w:sz w:val="24"/>
          <w:szCs w:val="24"/>
          <w:lang w:eastAsia="pl-PL"/>
        </w:rPr>
        <w:lastRenderedPageBreak/>
        <w:t xml:space="preserve">IX. </w:t>
      </w:r>
      <w:r w:rsidR="000B3C08" w:rsidRPr="00B35B71">
        <w:rPr>
          <w:rFonts w:asciiTheme="majorHAnsi" w:hAnsiTheme="majorHAnsi" w:cs="Arial"/>
          <w:b/>
          <w:bCs/>
          <w:sz w:val="24"/>
          <w:szCs w:val="24"/>
          <w:lang w:eastAsia="pl-PL"/>
        </w:rPr>
        <w:t>Zasady sporządzania oferty i obliczania ceny</w:t>
      </w:r>
    </w:p>
    <w:p w14:paraId="7718B8D0" w14:textId="77777777" w:rsidR="000B3C08" w:rsidRPr="00B35B71" w:rsidRDefault="000B3C08" w:rsidP="00BB246F">
      <w:pPr>
        <w:keepNext/>
        <w:keepLines/>
        <w:spacing w:after="0"/>
        <w:jc w:val="both"/>
        <w:rPr>
          <w:rFonts w:asciiTheme="majorHAnsi" w:hAnsiTheme="majorHAnsi" w:cs="Arial"/>
          <w:sz w:val="24"/>
          <w:szCs w:val="24"/>
        </w:rPr>
      </w:pPr>
    </w:p>
    <w:p w14:paraId="0A76F7A1" w14:textId="77777777" w:rsidR="000B3C08" w:rsidRPr="00B35B71" w:rsidRDefault="000B3C08" w:rsidP="00BB246F">
      <w:pPr>
        <w:keepNext/>
        <w:keepLines/>
        <w:numPr>
          <w:ilvl w:val="0"/>
          <w:numId w:val="4"/>
        </w:numPr>
        <w:spacing w:after="0"/>
        <w:jc w:val="both"/>
        <w:rPr>
          <w:rFonts w:asciiTheme="majorHAnsi" w:hAnsiTheme="majorHAnsi" w:cs="Arial"/>
          <w:b/>
          <w:sz w:val="24"/>
          <w:szCs w:val="24"/>
        </w:rPr>
      </w:pPr>
      <w:r w:rsidRPr="00B35B71">
        <w:rPr>
          <w:rFonts w:asciiTheme="majorHAnsi" w:hAnsiTheme="majorHAnsi" w:cs="Arial"/>
          <w:b/>
          <w:sz w:val="24"/>
          <w:szCs w:val="24"/>
        </w:rPr>
        <w:t>Zasady sporządzenia oferty</w:t>
      </w:r>
    </w:p>
    <w:p w14:paraId="11069CE7" w14:textId="77777777" w:rsidR="00D36B95" w:rsidRDefault="000B3C08" w:rsidP="00BB246F">
      <w:pPr>
        <w:keepNext/>
        <w:keepLines/>
        <w:numPr>
          <w:ilvl w:val="0"/>
          <w:numId w:val="3"/>
        </w:numPr>
        <w:spacing w:after="0"/>
        <w:jc w:val="both"/>
        <w:rPr>
          <w:rFonts w:asciiTheme="majorHAnsi" w:hAnsiTheme="majorHAnsi" w:cs="Arial"/>
          <w:sz w:val="24"/>
          <w:szCs w:val="24"/>
        </w:rPr>
      </w:pPr>
      <w:r w:rsidRPr="00B35B71">
        <w:rPr>
          <w:rFonts w:asciiTheme="majorHAnsi" w:hAnsiTheme="majorHAnsi" w:cs="Arial"/>
          <w:sz w:val="24"/>
          <w:szCs w:val="24"/>
        </w:rPr>
        <w:t xml:space="preserve">Ofertę sporządzić należy na druku „Formularz ofertowy” stanowiącym </w:t>
      </w:r>
      <w:r w:rsidRPr="00B35B71">
        <w:rPr>
          <w:rFonts w:asciiTheme="majorHAnsi" w:hAnsiTheme="majorHAnsi" w:cs="Arial"/>
          <w:b/>
          <w:sz w:val="24"/>
          <w:szCs w:val="24"/>
        </w:rPr>
        <w:t>Załącznik nr 3</w:t>
      </w:r>
      <w:r w:rsidRPr="00B35B71">
        <w:rPr>
          <w:rFonts w:asciiTheme="majorHAnsi" w:hAnsiTheme="majorHAnsi" w:cs="Arial"/>
          <w:sz w:val="24"/>
          <w:szCs w:val="24"/>
        </w:rPr>
        <w:t xml:space="preserve"> do niniejszego zapytania ofertowego</w:t>
      </w:r>
      <w:r w:rsidR="00D36B95">
        <w:rPr>
          <w:rFonts w:asciiTheme="majorHAnsi" w:hAnsiTheme="majorHAnsi" w:cs="Arial"/>
          <w:sz w:val="24"/>
          <w:szCs w:val="24"/>
        </w:rPr>
        <w:t>.</w:t>
      </w:r>
    </w:p>
    <w:p w14:paraId="45BE1359" w14:textId="77777777" w:rsidR="00D36B95" w:rsidRDefault="000B3C08" w:rsidP="00D36B95">
      <w:pPr>
        <w:pStyle w:val="Akapitzlist"/>
        <w:numPr>
          <w:ilvl w:val="0"/>
          <w:numId w:val="3"/>
        </w:numPr>
        <w:jc w:val="both"/>
        <w:rPr>
          <w:rFonts w:asciiTheme="majorHAnsi" w:hAnsiTheme="majorHAnsi" w:cs="Arial"/>
          <w:sz w:val="24"/>
          <w:szCs w:val="24"/>
        </w:rPr>
      </w:pPr>
      <w:r w:rsidRPr="00D36B95">
        <w:rPr>
          <w:rFonts w:asciiTheme="majorHAnsi" w:hAnsiTheme="majorHAnsi" w:cs="Arial"/>
          <w:sz w:val="24"/>
          <w:szCs w:val="24"/>
        </w:rPr>
        <w:t xml:space="preserve"> </w:t>
      </w:r>
      <w:r w:rsidR="00D36B95" w:rsidRPr="00D36B95">
        <w:rPr>
          <w:rFonts w:asciiTheme="majorHAnsi" w:hAnsiTheme="majorHAnsi" w:cs="Arial"/>
          <w:sz w:val="24"/>
          <w:szCs w:val="24"/>
        </w:rPr>
        <w:t xml:space="preserve">Oferta powinna być sporządzona w języku polskim, w postaci elektronicznej w formatach danych: .doc, .docx lub .pdf i złożona, pod rygorem nieważności, w formie elektronicznej,  tj. podpisana kwalifikowanym podpisem elektronicznym lub w postaci elektronicznej opatrzonej podpisem zaufanym lub podpisem osobistym. </w:t>
      </w:r>
      <w:r w:rsidR="00D36B95" w:rsidRPr="00D36B95">
        <w:rPr>
          <w:rFonts w:asciiTheme="majorHAnsi" w:hAnsiTheme="majorHAnsi" w:cs="Arial"/>
          <w:i/>
          <w:iCs/>
          <w:sz w:val="24"/>
          <w:szCs w:val="24"/>
        </w:rPr>
        <w:t>UWAGA: Podpis osobisty to zaawansowany podpis elektroniczny. Prawdziwość danych posiadacza podpisu potwierdza certyfikat podpisu osobistego, zawierający imię (imiona), nazwisko, obywatelstwo oraz numer PESEL znajdujący się w dowodzie osobistym z warstwą elektroniczną (e-dowodzie)</w:t>
      </w:r>
      <w:r w:rsidR="00D36B95" w:rsidRPr="00D36B95">
        <w:rPr>
          <w:rFonts w:asciiTheme="majorHAnsi" w:hAnsiTheme="majorHAnsi" w:cs="Arial"/>
          <w:sz w:val="24"/>
          <w:szCs w:val="24"/>
        </w:rPr>
        <w:t>.</w:t>
      </w:r>
      <w:r w:rsidRPr="00D36B95">
        <w:rPr>
          <w:rFonts w:asciiTheme="majorHAnsi" w:hAnsiTheme="majorHAnsi" w:cs="Arial"/>
          <w:sz w:val="24"/>
          <w:szCs w:val="24"/>
        </w:rPr>
        <w:t xml:space="preserve"> Oferta winna być </w:t>
      </w:r>
      <w:r w:rsidR="00BB1837" w:rsidRPr="00D36B95">
        <w:rPr>
          <w:rFonts w:asciiTheme="majorHAnsi" w:hAnsiTheme="majorHAnsi" w:cs="Arial"/>
          <w:sz w:val="24"/>
          <w:szCs w:val="24"/>
        </w:rPr>
        <w:t xml:space="preserve">opatrzona </w:t>
      </w:r>
      <w:bookmarkStart w:id="3" w:name="highlightHit_0"/>
      <w:bookmarkEnd w:id="3"/>
      <w:r w:rsidR="00BB1837" w:rsidRPr="00D36B95">
        <w:rPr>
          <w:rFonts w:asciiTheme="majorHAnsi" w:hAnsiTheme="majorHAnsi" w:cs="Arial"/>
          <w:sz w:val="24"/>
          <w:szCs w:val="24"/>
        </w:rPr>
        <w:t xml:space="preserve">podpisem zaufanym lub </w:t>
      </w:r>
      <w:bookmarkStart w:id="4" w:name="highlightHit_1"/>
      <w:bookmarkEnd w:id="4"/>
      <w:r w:rsidR="00BB1837" w:rsidRPr="00D36B95">
        <w:rPr>
          <w:rFonts w:asciiTheme="majorHAnsi" w:hAnsiTheme="majorHAnsi" w:cs="Arial"/>
          <w:sz w:val="24"/>
          <w:szCs w:val="24"/>
        </w:rPr>
        <w:t>podpisem osobistym złożonym</w:t>
      </w:r>
      <w:r w:rsidRPr="00D36B95">
        <w:rPr>
          <w:rFonts w:asciiTheme="majorHAnsi" w:hAnsiTheme="majorHAnsi" w:cs="Arial"/>
          <w:sz w:val="24"/>
          <w:szCs w:val="24"/>
        </w:rPr>
        <w:t xml:space="preserve"> przez Wykonawcę lub osobę upoważnioną do reprezentowania Wykonawcy (dokument, z którego wynika umocowanie do złożenia oferty należy złożyć wraz</w:t>
      </w:r>
      <w:r w:rsidR="00C92096" w:rsidRPr="00D36B95">
        <w:rPr>
          <w:rFonts w:asciiTheme="majorHAnsi" w:hAnsiTheme="majorHAnsi" w:cs="Arial"/>
          <w:sz w:val="24"/>
          <w:szCs w:val="24"/>
        </w:rPr>
        <w:t xml:space="preserve"> </w:t>
      </w:r>
      <w:r w:rsidRPr="00D36B95">
        <w:rPr>
          <w:rFonts w:asciiTheme="majorHAnsi" w:hAnsiTheme="majorHAnsi" w:cs="Arial"/>
          <w:sz w:val="24"/>
          <w:szCs w:val="24"/>
        </w:rPr>
        <w:t xml:space="preserve">z ofertą). </w:t>
      </w:r>
    </w:p>
    <w:p w14:paraId="27F91779" w14:textId="77777777" w:rsidR="00D36B95" w:rsidRDefault="000B3C08" w:rsidP="00D36B95">
      <w:pPr>
        <w:pStyle w:val="Akapitzlist"/>
        <w:numPr>
          <w:ilvl w:val="0"/>
          <w:numId w:val="3"/>
        </w:numPr>
        <w:jc w:val="both"/>
        <w:rPr>
          <w:rFonts w:asciiTheme="majorHAnsi" w:hAnsiTheme="majorHAnsi" w:cs="Arial"/>
          <w:sz w:val="24"/>
          <w:szCs w:val="24"/>
        </w:rPr>
      </w:pPr>
      <w:r w:rsidRPr="00D36B95">
        <w:rPr>
          <w:rFonts w:asciiTheme="majorHAnsi" w:hAnsiTheme="majorHAnsi" w:cs="Arial"/>
          <w:sz w:val="24"/>
          <w:szCs w:val="24"/>
        </w:rPr>
        <w:t xml:space="preserve">Do Formularza ofertowego stanowiącego </w:t>
      </w:r>
      <w:r w:rsidR="00ED5A50" w:rsidRPr="00D36B95">
        <w:rPr>
          <w:rFonts w:asciiTheme="majorHAnsi" w:hAnsiTheme="majorHAnsi" w:cs="Arial"/>
          <w:b/>
          <w:sz w:val="24"/>
          <w:szCs w:val="24"/>
        </w:rPr>
        <w:t>z</w:t>
      </w:r>
      <w:r w:rsidRPr="00D36B95">
        <w:rPr>
          <w:rFonts w:asciiTheme="majorHAnsi" w:hAnsiTheme="majorHAnsi" w:cs="Arial"/>
          <w:b/>
          <w:sz w:val="24"/>
          <w:szCs w:val="24"/>
        </w:rPr>
        <w:t>ałącznik nr 3</w:t>
      </w:r>
      <w:r w:rsidRPr="00D36B95">
        <w:rPr>
          <w:rFonts w:asciiTheme="majorHAnsi" w:hAnsiTheme="majorHAnsi" w:cs="Arial"/>
          <w:sz w:val="24"/>
          <w:szCs w:val="24"/>
        </w:rPr>
        <w:t xml:space="preserve"> do zapytania ofertowego należy dołączyć:</w:t>
      </w:r>
      <w:r w:rsidR="00D36B95">
        <w:rPr>
          <w:rFonts w:asciiTheme="majorHAnsi" w:hAnsiTheme="majorHAnsi" w:cs="Arial"/>
          <w:sz w:val="24"/>
          <w:szCs w:val="24"/>
        </w:rPr>
        <w:t xml:space="preserve"> </w:t>
      </w:r>
      <w:r w:rsidRPr="00E64EFB">
        <w:rPr>
          <w:rFonts w:asciiTheme="majorHAnsi" w:hAnsiTheme="majorHAnsi" w:cs="Arial"/>
          <w:b/>
          <w:bCs/>
          <w:sz w:val="24"/>
          <w:szCs w:val="24"/>
        </w:rPr>
        <w:t>Pełnomocnictwo lub inny dokument potwierdzający reprezentację – jeśli dotyczy.</w:t>
      </w:r>
      <w:r w:rsidRPr="00D36B95">
        <w:rPr>
          <w:rFonts w:asciiTheme="majorHAnsi" w:hAnsiTheme="majorHAnsi" w:cs="Arial"/>
          <w:sz w:val="24"/>
          <w:szCs w:val="24"/>
        </w:rPr>
        <w:t xml:space="preserve"> </w:t>
      </w:r>
    </w:p>
    <w:p w14:paraId="1A064424" w14:textId="77777777" w:rsidR="00D36B95" w:rsidRDefault="000B3C08" w:rsidP="00D36B95">
      <w:pPr>
        <w:pStyle w:val="Akapitzlist"/>
        <w:numPr>
          <w:ilvl w:val="0"/>
          <w:numId w:val="3"/>
        </w:numPr>
        <w:jc w:val="both"/>
        <w:rPr>
          <w:rFonts w:asciiTheme="majorHAnsi" w:hAnsiTheme="majorHAnsi" w:cs="Arial"/>
          <w:sz w:val="24"/>
          <w:szCs w:val="24"/>
        </w:rPr>
      </w:pPr>
      <w:r w:rsidRPr="00D36B95">
        <w:rPr>
          <w:rFonts w:asciiTheme="majorHAnsi" w:hAnsiTheme="majorHAnsi" w:cs="Arial"/>
          <w:sz w:val="24"/>
          <w:szCs w:val="24"/>
        </w:rPr>
        <w:t xml:space="preserve">Brak któregokolwiek z wymaganych powyżej dokumentów </w:t>
      </w:r>
      <w:r w:rsidR="008B67EE" w:rsidRPr="00D36B95">
        <w:rPr>
          <w:rFonts w:asciiTheme="majorHAnsi" w:hAnsiTheme="majorHAnsi" w:cs="Arial"/>
          <w:sz w:val="24"/>
          <w:szCs w:val="24"/>
        </w:rPr>
        <w:t xml:space="preserve">może </w:t>
      </w:r>
      <w:r w:rsidRPr="00D36B95">
        <w:rPr>
          <w:rFonts w:asciiTheme="majorHAnsi" w:hAnsiTheme="majorHAnsi" w:cs="Arial"/>
          <w:sz w:val="24"/>
          <w:szCs w:val="24"/>
        </w:rPr>
        <w:t>skutkowa</w:t>
      </w:r>
      <w:r w:rsidR="008B67EE" w:rsidRPr="00D36B95">
        <w:rPr>
          <w:rFonts w:asciiTheme="majorHAnsi" w:hAnsiTheme="majorHAnsi" w:cs="Arial"/>
          <w:sz w:val="24"/>
          <w:szCs w:val="24"/>
        </w:rPr>
        <w:t xml:space="preserve">ć </w:t>
      </w:r>
      <w:r w:rsidRPr="00D36B95">
        <w:rPr>
          <w:rFonts w:asciiTheme="majorHAnsi" w:hAnsiTheme="majorHAnsi" w:cs="Arial"/>
          <w:sz w:val="24"/>
          <w:szCs w:val="24"/>
        </w:rPr>
        <w:t xml:space="preserve">odrzuceniem oferty. </w:t>
      </w:r>
      <w:r w:rsidR="00F91680" w:rsidRPr="00D36B95">
        <w:rPr>
          <w:rFonts w:asciiTheme="majorHAnsi" w:hAnsiTheme="majorHAnsi" w:cs="Arial"/>
          <w:sz w:val="24"/>
          <w:szCs w:val="24"/>
        </w:rPr>
        <w:t>Zamawiający zastrzega prawo wzywania Wykonawców do wyjaśnień i/lub uzupełnień złożonych dokumentów.</w:t>
      </w:r>
    </w:p>
    <w:p w14:paraId="7D70E1FB" w14:textId="77777777" w:rsidR="00ED5A50" w:rsidRDefault="000B3C08" w:rsidP="00D36B95">
      <w:pPr>
        <w:pStyle w:val="Akapitzlist"/>
        <w:numPr>
          <w:ilvl w:val="0"/>
          <w:numId w:val="3"/>
        </w:numPr>
        <w:jc w:val="both"/>
        <w:rPr>
          <w:rFonts w:asciiTheme="majorHAnsi" w:hAnsiTheme="majorHAnsi" w:cs="Arial"/>
          <w:sz w:val="24"/>
          <w:szCs w:val="24"/>
        </w:rPr>
      </w:pPr>
      <w:r w:rsidRPr="00D36B95">
        <w:rPr>
          <w:rFonts w:asciiTheme="majorHAnsi" w:hAnsiTheme="majorHAnsi" w:cs="Arial"/>
          <w:sz w:val="24"/>
          <w:szCs w:val="24"/>
        </w:rPr>
        <w:t>Wymagany okres związania ofertą wynosi 30 dni</w:t>
      </w:r>
      <w:r w:rsidR="00A14134" w:rsidRPr="00D36B95">
        <w:rPr>
          <w:rFonts w:asciiTheme="majorHAnsi" w:hAnsiTheme="majorHAnsi" w:cs="Arial"/>
          <w:sz w:val="24"/>
          <w:szCs w:val="24"/>
        </w:rPr>
        <w:t xml:space="preserve">, przy czym pierwszy dzień terminu to dzień otwarcia ofert. </w:t>
      </w:r>
    </w:p>
    <w:p w14:paraId="6E9A5045" w14:textId="77777777" w:rsidR="00D36B95" w:rsidRPr="00D36B95" w:rsidRDefault="00D36B95" w:rsidP="00D36B95">
      <w:pPr>
        <w:pStyle w:val="Akapitzlist"/>
        <w:numPr>
          <w:ilvl w:val="0"/>
          <w:numId w:val="3"/>
        </w:numPr>
        <w:jc w:val="both"/>
        <w:rPr>
          <w:rFonts w:asciiTheme="majorHAnsi" w:hAnsiTheme="majorHAnsi" w:cs="Arial"/>
          <w:sz w:val="24"/>
          <w:szCs w:val="24"/>
        </w:rPr>
      </w:pPr>
      <w:r w:rsidRPr="00D36B95">
        <w:rPr>
          <w:rFonts w:asciiTheme="majorHAnsi" w:hAnsiTheme="majorHAnsi" w:cs="Arial"/>
          <w:sz w:val="24"/>
          <w:szCs w:val="24"/>
        </w:rPr>
        <w:t xml:space="preserve">W przypadku gdy dokumenty elektroniczne w postępowaniu, przekazywane przy użyciu środków komunikacji elektronicznej, zawierają informacje stanowiące </w:t>
      </w:r>
      <w:r w:rsidRPr="00D36B95">
        <w:rPr>
          <w:rFonts w:asciiTheme="majorHAnsi" w:hAnsiTheme="majorHAnsi" w:cs="Arial"/>
          <w:b/>
          <w:bCs/>
          <w:sz w:val="24"/>
          <w:szCs w:val="24"/>
        </w:rPr>
        <w:t>tajemnicę przedsiębiorstwa</w:t>
      </w:r>
      <w:r w:rsidRPr="00D36B95">
        <w:rPr>
          <w:rFonts w:asciiTheme="majorHAnsi" w:hAnsiTheme="majorHAnsi" w:cs="Arial"/>
          <w:sz w:val="24"/>
          <w:szCs w:val="24"/>
        </w:rPr>
        <w:t xml:space="preserve"> w rozumieniu przepisów ustawy z dnia 16 kwietnia 1993 r. o zwalczaniu nieuczciwej konkurencji, Wykonawca, w celu utrzymania w poufności tych informacji, przekazuje je w wydzielonym i odpowiednio oznaczonym pliku.</w:t>
      </w:r>
    </w:p>
    <w:p w14:paraId="31064B19" w14:textId="77777777" w:rsidR="00D36B95" w:rsidRPr="00C7455B" w:rsidRDefault="00D36B95" w:rsidP="00C7455B">
      <w:pPr>
        <w:pStyle w:val="Akapitzlist"/>
        <w:numPr>
          <w:ilvl w:val="0"/>
          <w:numId w:val="3"/>
        </w:numPr>
        <w:rPr>
          <w:rFonts w:asciiTheme="majorHAnsi" w:hAnsiTheme="majorHAnsi" w:cs="Arial"/>
          <w:sz w:val="24"/>
          <w:szCs w:val="24"/>
        </w:rPr>
      </w:pPr>
      <w:r w:rsidRPr="00D36B95">
        <w:rPr>
          <w:rFonts w:asciiTheme="majorHAnsi" w:hAnsiTheme="majorHAnsi" w:cs="Arial"/>
          <w:sz w:val="24"/>
          <w:szCs w:val="24"/>
        </w:rPr>
        <w:t>Do upływu terminu składania ofert Wykonawca może wycofać ofertę.</w:t>
      </w:r>
    </w:p>
    <w:p w14:paraId="597BC470" w14:textId="77777777" w:rsidR="000B3C08" w:rsidRPr="00303BB8" w:rsidRDefault="000B3C08" w:rsidP="00BB246F">
      <w:pPr>
        <w:keepNext/>
        <w:keepLines/>
        <w:numPr>
          <w:ilvl w:val="0"/>
          <w:numId w:val="4"/>
        </w:numPr>
        <w:spacing w:after="0"/>
        <w:jc w:val="both"/>
        <w:rPr>
          <w:rFonts w:asciiTheme="majorHAnsi" w:hAnsiTheme="majorHAnsi" w:cs="Arial"/>
          <w:sz w:val="24"/>
          <w:szCs w:val="24"/>
        </w:rPr>
      </w:pPr>
      <w:r w:rsidRPr="00303BB8">
        <w:rPr>
          <w:rFonts w:asciiTheme="majorHAnsi" w:hAnsiTheme="majorHAnsi" w:cs="Arial"/>
          <w:b/>
          <w:sz w:val="24"/>
          <w:szCs w:val="24"/>
        </w:rPr>
        <w:lastRenderedPageBreak/>
        <w:t>Zasady wyliczania ceny.</w:t>
      </w:r>
      <w:r w:rsidRPr="00303BB8">
        <w:rPr>
          <w:rFonts w:asciiTheme="majorHAnsi" w:hAnsiTheme="majorHAnsi" w:cs="Arial"/>
          <w:sz w:val="24"/>
          <w:szCs w:val="24"/>
        </w:rPr>
        <w:t xml:space="preserve"> </w:t>
      </w:r>
    </w:p>
    <w:p w14:paraId="7C2BEC07" w14:textId="77777777" w:rsidR="000B3C08" w:rsidRPr="00B35B71" w:rsidRDefault="000B3C08" w:rsidP="00BB246F">
      <w:pPr>
        <w:keepNext/>
        <w:keepLines/>
        <w:numPr>
          <w:ilvl w:val="0"/>
          <w:numId w:val="5"/>
        </w:numPr>
        <w:spacing w:after="0"/>
        <w:jc w:val="both"/>
        <w:rPr>
          <w:rFonts w:asciiTheme="majorHAnsi" w:hAnsiTheme="majorHAnsi" w:cs="Arial"/>
          <w:sz w:val="24"/>
          <w:szCs w:val="24"/>
        </w:rPr>
      </w:pPr>
      <w:r w:rsidRPr="00B35B71">
        <w:rPr>
          <w:rFonts w:asciiTheme="majorHAnsi" w:hAnsiTheme="majorHAnsi" w:cs="Arial"/>
          <w:sz w:val="24"/>
          <w:szCs w:val="24"/>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3C0AC599" w14:textId="25395B0D" w:rsidR="00327411" w:rsidRPr="00327411" w:rsidRDefault="00327411" w:rsidP="00327411">
      <w:pPr>
        <w:keepNext/>
        <w:keepLines/>
        <w:numPr>
          <w:ilvl w:val="0"/>
          <w:numId w:val="5"/>
        </w:numPr>
        <w:spacing w:after="0"/>
        <w:jc w:val="both"/>
        <w:rPr>
          <w:rFonts w:asciiTheme="majorHAnsi" w:hAnsiTheme="majorHAnsi" w:cs="Arial"/>
          <w:sz w:val="24"/>
          <w:szCs w:val="24"/>
        </w:rPr>
      </w:pPr>
      <w:r w:rsidRPr="00327411">
        <w:rPr>
          <w:rFonts w:asciiTheme="majorHAnsi" w:hAnsiTheme="majorHAnsi" w:cs="Arial"/>
          <w:sz w:val="24"/>
          <w:szCs w:val="24"/>
        </w:rPr>
        <w:t>Wykonawca musi podać tylko jedną cenę w PLN zawierającą wszystkie składniki cenotwórcze w tym w szczególności podatek VAT. Cena ta powinna być wyrażona z dokładnością do dwóch miejsc po przecinku z odpowiednim zaokrągleniem w dół lub w górę w następujący sposób:</w:t>
      </w:r>
    </w:p>
    <w:p w14:paraId="044B5E92" w14:textId="77777777" w:rsidR="00327411" w:rsidRPr="00327411" w:rsidRDefault="00327411" w:rsidP="00327411">
      <w:pPr>
        <w:keepNext/>
        <w:keepLines/>
        <w:spacing w:after="0"/>
        <w:ind w:left="284" w:firstLine="360"/>
        <w:jc w:val="both"/>
        <w:rPr>
          <w:rFonts w:asciiTheme="majorHAnsi" w:hAnsiTheme="majorHAnsi" w:cs="Arial"/>
          <w:sz w:val="24"/>
          <w:szCs w:val="24"/>
        </w:rPr>
      </w:pPr>
      <w:r w:rsidRPr="00327411">
        <w:rPr>
          <w:rFonts w:asciiTheme="majorHAnsi" w:hAnsiTheme="majorHAnsi" w:cs="Arial"/>
          <w:sz w:val="24"/>
          <w:szCs w:val="24"/>
        </w:rPr>
        <w:t>w dół – jeżeli trzecia cyfra jest mniejsza od 5,</w:t>
      </w:r>
    </w:p>
    <w:p w14:paraId="5A77AE4D" w14:textId="77777777" w:rsidR="00327411" w:rsidRPr="00B35B71" w:rsidRDefault="00327411" w:rsidP="00327411">
      <w:pPr>
        <w:keepNext/>
        <w:keepLines/>
        <w:spacing w:after="0"/>
        <w:ind w:left="284" w:firstLine="360"/>
        <w:jc w:val="both"/>
        <w:rPr>
          <w:rFonts w:asciiTheme="majorHAnsi" w:hAnsiTheme="majorHAnsi" w:cs="Arial"/>
          <w:sz w:val="24"/>
          <w:szCs w:val="24"/>
        </w:rPr>
      </w:pPr>
      <w:r w:rsidRPr="00327411">
        <w:rPr>
          <w:rFonts w:asciiTheme="majorHAnsi" w:hAnsiTheme="majorHAnsi" w:cs="Arial"/>
          <w:sz w:val="24"/>
          <w:szCs w:val="24"/>
        </w:rPr>
        <w:t>w górę – jeżeli trzecia cyfra jest większa od 5 lub równa 5.</w:t>
      </w:r>
    </w:p>
    <w:p w14:paraId="3C66A0B5" w14:textId="77777777" w:rsidR="00327411" w:rsidRPr="00327411" w:rsidRDefault="00327411" w:rsidP="00327411">
      <w:pPr>
        <w:keepNext/>
        <w:keepLines/>
        <w:numPr>
          <w:ilvl w:val="0"/>
          <w:numId w:val="5"/>
        </w:numPr>
        <w:spacing w:after="0"/>
        <w:jc w:val="both"/>
        <w:rPr>
          <w:rFonts w:asciiTheme="majorHAnsi" w:hAnsiTheme="majorHAnsi" w:cs="Arial"/>
          <w:sz w:val="24"/>
          <w:szCs w:val="24"/>
        </w:rPr>
      </w:pPr>
      <w:r w:rsidRPr="00327411">
        <w:rPr>
          <w:rFonts w:asciiTheme="majorHAnsi" w:hAnsiTheme="majorHAnsi" w:cs="Arial"/>
          <w:sz w:val="24"/>
          <w:szCs w:val="24"/>
        </w:rPr>
        <w:t>Wykonawcy zagraniczni (z krajów unijnych i krajów trzecich) podają cenę netto zawierającą wszystkie składniki cenotwórcze z wyjątkiem podatku VAT, gdyż zgodnie z prawodawstwem polskim podatek VAT uiszcza Zamawiający zgodnie z przepisami o podatku od towarów i usług.</w:t>
      </w:r>
    </w:p>
    <w:p w14:paraId="48300656" w14:textId="77777777" w:rsidR="00327411" w:rsidRPr="00327411" w:rsidRDefault="00327411" w:rsidP="00327411">
      <w:pPr>
        <w:keepNext/>
        <w:keepLines/>
        <w:spacing w:after="0"/>
        <w:ind w:left="644"/>
        <w:jc w:val="both"/>
        <w:rPr>
          <w:rFonts w:asciiTheme="majorHAnsi" w:hAnsiTheme="majorHAnsi" w:cs="Arial"/>
          <w:sz w:val="24"/>
          <w:szCs w:val="24"/>
        </w:rPr>
      </w:pPr>
      <w:r w:rsidRPr="00327411">
        <w:rPr>
          <w:rFonts w:asciiTheme="majorHAnsi" w:hAnsiTheme="majorHAnsi" w:cs="Arial"/>
          <w:sz w:val="24"/>
          <w:szCs w:val="24"/>
        </w:rPr>
        <w:t>a)</w:t>
      </w:r>
      <w:r w:rsidR="00D06723">
        <w:rPr>
          <w:rFonts w:asciiTheme="majorHAnsi" w:hAnsiTheme="majorHAnsi" w:cs="Arial"/>
          <w:sz w:val="24"/>
          <w:szCs w:val="24"/>
        </w:rPr>
        <w:t xml:space="preserve"> </w:t>
      </w:r>
      <w:r w:rsidRPr="00327411">
        <w:rPr>
          <w:rFonts w:asciiTheme="majorHAnsi" w:hAnsiTheme="majorHAnsi" w:cs="Arial"/>
          <w:sz w:val="24"/>
          <w:szCs w:val="24"/>
        </w:rPr>
        <w:t>w przypadku Wykonawców z krajów unijnych, Zamawiający w celu oceny oferty dolicza do  przedstawionej w niej ceny podatek od towarów i usług, który miałby obowiązek wpłacić  zgodnie z obowiązującymi przepisami;</w:t>
      </w:r>
    </w:p>
    <w:p w14:paraId="756FEF20" w14:textId="77777777" w:rsidR="00327411" w:rsidRPr="00327411" w:rsidRDefault="00327411" w:rsidP="00327411">
      <w:pPr>
        <w:keepNext/>
        <w:keepLines/>
        <w:spacing w:after="0"/>
        <w:ind w:left="644"/>
        <w:jc w:val="both"/>
        <w:rPr>
          <w:rFonts w:asciiTheme="majorHAnsi" w:hAnsiTheme="majorHAnsi" w:cs="Arial"/>
          <w:sz w:val="24"/>
          <w:szCs w:val="24"/>
        </w:rPr>
      </w:pPr>
      <w:r w:rsidRPr="00327411">
        <w:rPr>
          <w:rFonts w:asciiTheme="majorHAnsi" w:hAnsiTheme="majorHAnsi" w:cs="Arial"/>
          <w:sz w:val="24"/>
          <w:szCs w:val="24"/>
        </w:rPr>
        <w:t>b) w przypadku Wykonawców z krajów trzecich, Zamawiający w celu oceny oferty dolicza do przedstawionej w niej ceny cło importowe według kodu taryfy celnej, którego zapłata leży również po stronie Zamawiającego oraz podatek  od towarów i usług, który Zamawiający ma obowiązek uiścić zgodnie z obowiązującymi przepisami. Wykonawcy z krajów trzecich nie ujmują cła importowego w cenie netto.</w:t>
      </w:r>
    </w:p>
    <w:p w14:paraId="62358F51" w14:textId="77777777" w:rsidR="00327411" w:rsidRDefault="00327411" w:rsidP="00327411">
      <w:pPr>
        <w:pStyle w:val="Akapitzlist"/>
        <w:numPr>
          <w:ilvl w:val="0"/>
          <w:numId w:val="5"/>
        </w:numPr>
        <w:rPr>
          <w:rFonts w:asciiTheme="majorHAnsi" w:hAnsiTheme="majorHAnsi" w:cs="Arial"/>
          <w:sz w:val="24"/>
          <w:szCs w:val="24"/>
        </w:rPr>
      </w:pPr>
      <w:r w:rsidRPr="00327411">
        <w:rPr>
          <w:rFonts w:asciiTheme="majorHAnsi" w:hAnsiTheme="majorHAnsi" w:cs="Arial"/>
          <w:sz w:val="24"/>
          <w:szCs w:val="24"/>
        </w:rPr>
        <w:t>W przypadku towarów zagranicznych Zamawiający ma prawo ubiegać się o zwolnienie z cła na podstawie obowiązujących przepisów.</w:t>
      </w:r>
    </w:p>
    <w:p w14:paraId="3BC7F775" w14:textId="77777777" w:rsidR="00327411" w:rsidRDefault="000B3C08" w:rsidP="00327411">
      <w:pPr>
        <w:pStyle w:val="Akapitzlist"/>
        <w:numPr>
          <w:ilvl w:val="0"/>
          <w:numId w:val="5"/>
        </w:numPr>
        <w:rPr>
          <w:rFonts w:asciiTheme="majorHAnsi" w:hAnsiTheme="majorHAnsi" w:cs="Arial"/>
          <w:sz w:val="24"/>
          <w:szCs w:val="24"/>
        </w:rPr>
      </w:pPr>
      <w:r w:rsidRPr="00327411">
        <w:rPr>
          <w:rFonts w:asciiTheme="majorHAnsi" w:hAnsiTheme="majorHAnsi" w:cs="Arial"/>
          <w:sz w:val="24"/>
          <w:szCs w:val="24"/>
        </w:rPr>
        <w:t>Stawka podatku VAT określana jest zgodnie z ustawą z dnia 11 marca 2004 r.</w:t>
      </w:r>
      <w:r w:rsidR="00C92096" w:rsidRPr="00327411">
        <w:rPr>
          <w:rFonts w:asciiTheme="majorHAnsi" w:hAnsiTheme="majorHAnsi" w:cs="Arial"/>
          <w:sz w:val="24"/>
          <w:szCs w:val="24"/>
        </w:rPr>
        <w:t xml:space="preserve"> </w:t>
      </w:r>
      <w:r w:rsidRPr="00327411">
        <w:rPr>
          <w:rFonts w:asciiTheme="majorHAnsi" w:hAnsiTheme="majorHAnsi" w:cs="Arial"/>
          <w:sz w:val="24"/>
          <w:szCs w:val="24"/>
        </w:rPr>
        <w:t xml:space="preserve"> o</w:t>
      </w:r>
      <w:r w:rsidR="00C92096" w:rsidRPr="00327411">
        <w:rPr>
          <w:rFonts w:asciiTheme="majorHAnsi" w:hAnsiTheme="majorHAnsi" w:cs="Arial"/>
          <w:sz w:val="24"/>
          <w:szCs w:val="24"/>
        </w:rPr>
        <w:t xml:space="preserve"> </w:t>
      </w:r>
      <w:r w:rsidR="00CA1DF9" w:rsidRPr="00327411">
        <w:rPr>
          <w:rFonts w:asciiTheme="majorHAnsi" w:hAnsiTheme="majorHAnsi" w:cs="Arial"/>
          <w:sz w:val="24"/>
          <w:szCs w:val="24"/>
        </w:rPr>
        <w:t>p</w:t>
      </w:r>
      <w:r w:rsidRPr="00327411">
        <w:rPr>
          <w:rFonts w:asciiTheme="majorHAnsi" w:hAnsiTheme="majorHAnsi" w:cs="Arial"/>
          <w:sz w:val="24"/>
          <w:szCs w:val="24"/>
        </w:rPr>
        <w:t>odatku od towarów i usług.</w:t>
      </w:r>
    </w:p>
    <w:p w14:paraId="016D25F7" w14:textId="77777777" w:rsidR="00327411" w:rsidRDefault="00E21FFD" w:rsidP="00327411">
      <w:pPr>
        <w:pStyle w:val="Akapitzlist"/>
        <w:numPr>
          <w:ilvl w:val="0"/>
          <w:numId w:val="5"/>
        </w:numPr>
        <w:rPr>
          <w:rFonts w:asciiTheme="majorHAnsi" w:hAnsiTheme="majorHAnsi" w:cs="Arial"/>
          <w:sz w:val="24"/>
          <w:szCs w:val="24"/>
        </w:rPr>
      </w:pPr>
      <w:r w:rsidRPr="00327411">
        <w:rPr>
          <w:rFonts w:asciiTheme="majorHAnsi" w:hAnsiTheme="majorHAnsi" w:cs="Arial"/>
          <w:sz w:val="24"/>
          <w:szCs w:val="24"/>
        </w:rPr>
        <w:t>Zamawiający zastrzega możliwość poprawy oczywistych omyłek pisarskich i rachunkowych oraz innych nie</w:t>
      </w:r>
      <w:r w:rsidR="00CA1DF9" w:rsidRPr="00327411">
        <w:rPr>
          <w:rFonts w:asciiTheme="majorHAnsi" w:hAnsiTheme="majorHAnsi" w:cs="Arial"/>
          <w:sz w:val="24"/>
          <w:szCs w:val="24"/>
        </w:rPr>
        <w:t xml:space="preserve"> </w:t>
      </w:r>
      <w:r w:rsidRPr="00327411">
        <w:rPr>
          <w:rFonts w:asciiTheme="majorHAnsi" w:hAnsiTheme="majorHAnsi" w:cs="Arial"/>
          <w:sz w:val="24"/>
          <w:szCs w:val="24"/>
        </w:rPr>
        <w:t xml:space="preserve">powodujących zmiany oferty. </w:t>
      </w:r>
    </w:p>
    <w:p w14:paraId="53561BC4" w14:textId="77777777" w:rsidR="00807F7E" w:rsidRPr="00327411" w:rsidRDefault="00FE749B" w:rsidP="00327411">
      <w:pPr>
        <w:pStyle w:val="Akapitzlist"/>
        <w:numPr>
          <w:ilvl w:val="0"/>
          <w:numId w:val="5"/>
        </w:numPr>
        <w:rPr>
          <w:rFonts w:asciiTheme="majorHAnsi" w:hAnsiTheme="majorHAnsi" w:cs="Arial"/>
          <w:sz w:val="24"/>
          <w:szCs w:val="24"/>
        </w:rPr>
      </w:pPr>
      <w:r w:rsidRPr="00327411">
        <w:rPr>
          <w:rFonts w:asciiTheme="majorHAnsi" w:hAnsiTheme="majorHAnsi" w:cs="Arial"/>
          <w:sz w:val="24"/>
          <w:szCs w:val="24"/>
        </w:rPr>
        <w:t>Wykonawca ma obowiązek zapoznania się z klauzulą RODO, która zawarta jest w</w:t>
      </w:r>
      <w:r w:rsidR="00C92096" w:rsidRPr="00327411">
        <w:rPr>
          <w:rFonts w:asciiTheme="majorHAnsi" w:hAnsiTheme="majorHAnsi" w:cs="Arial"/>
          <w:sz w:val="24"/>
          <w:szCs w:val="24"/>
        </w:rPr>
        <w:t xml:space="preserve"> </w:t>
      </w:r>
      <w:r w:rsidRPr="00327411">
        <w:rPr>
          <w:rFonts w:asciiTheme="majorHAnsi" w:hAnsiTheme="majorHAnsi" w:cs="Arial"/>
          <w:sz w:val="24"/>
          <w:szCs w:val="24"/>
        </w:rPr>
        <w:t xml:space="preserve">załączniku nr </w:t>
      </w:r>
      <w:r w:rsidR="00C34AB1" w:rsidRPr="00327411">
        <w:rPr>
          <w:rFonts w:asciiTheme="majorHAnsi" w:hAnsiTheme="majorHAnsi" w:cs="Arial"/>
          <w:sz w:val="24"/>
          <w:szCs w:val="24"/>
        </w:rPr>
        <w:t>5</w:t>
      </w:r>
      <w:r w:rsidRPr="00327411">
        <w:rPr>
          <w:rFonts w:asciiTheme="majorHAnsi" w:hAnsiTheme="majorHAnsi" w:cs="Arial"/>
          <w:sz w:val="24"/>
          <w:szCs w:val="24"/>
        </w:rPr>
        <w:t xml:space="preserve"> do Zapytania ofertowego. </w:t>
      </w:r>
    </w:p>
    <w:p w14:paraId="29742066" w14:textId="77777777" w:rsidR="00D31EB6" w:rsidRPr="00B35B71" w:rsidRDefault="00D31EB6" w:rsidP="00BB246F">
      <w:pPr>
        <w:pStyle w:val="Akapitzlist"/>
        <w:keepNext/>
        <w:keepLines/>
        <w:numPr>
          <w:ilvl w:val="0"/>
          <w:numId w:val="4"/>
        </w:numPr>
        <w:spacing w:after="0"/>
        <w:jc w:val="both"/>
        <w:rPr>
          <w:rFonts w:asciiTheme="majorHAnsi" w:hAnsiTheme="majorHAnsi" w:cs="Arial"/>
          <w:sz w:val="24"/>
          <w:szCs w:val="24"/>
        </w:rPr>
      </w:pPr>
      <w:r w:rsidRPr="00B35B71">
        <w:rPr>
          <w:rFonts w:asciiTheme="majorHAnsi" w:hAnsiTheme="majorHAnsi" w:cs="Arial"/>
          <w:b/>
          <w:sz w:val="24"/>
          <w:szCs w:val="24"/>
        </w:rPr>
        <w:lastRenderedPageBreak/>
        <w:t xml:space="preserve">Zasady zadawania pytań do treści Zapytania ofertowego. </w:t>
      </w:r>
    </w:p>
    <w:p w14:paraId="670BA119" w14:textId="77777777" w:rsidR="00D31EB6" w:rsidRPr="00B35B71" w:rsidRDefault="00D31EB6" w:rsidP="00BB246F">
      <w:pPr>
        <w:keepNext/>
        <w:keepLines/>
        <w:numPr>
          <w:ilvl w:val="0"/>
          <w:numId w:val="26"/>
        </w:numPr>
        <w:spacing w:after="0"/>
        <w:jc w:val="both"/>
        <w:rPr>
          <w:rFonts w:asciiTheme="majorHAnsi" w:hAnsiTheme="majorHAnsi" w:cs="Arial"/>
          <w:sz w:val="24"/>
          <w:szCs w:val="24"/>
        </w:rPr>
      </w:pPr>
      <w:r w:rsidRPr="00B35B71">
        <w:rPr>
          <w:rFonts w:asciiTheme="majorHAnsi" w:hAnsiTheme="majorHAnsi" w:cs="Arial"/>
          <w:sz w:val="24"/>
          <w:szCs w:val="24"/>
        </w:rPr>
        <w:t>Do upływu terminu na składanie ofert, wykonawca może</w:t>
      </w:r>
      <w:r w:rsidR="00C92096" w:rsidRPr="00B35B71">
        <w:rPr>
          <w:rFonts w:asciiTheme="majorHAnsi" w:hAnsiTheme="majorHAnsi" w:cs="Arial"/>
          <w:sz w:val="24"/>
          <w:szCs w:val="24"/>
        </w:rPr>
        <w:t xml:space="preserve"> </w:t>
      </w:r>
      <w:r w:rsidRPr="00B35B71">
        <w:rPr>
          <w:rFonts w:asciiTheme="majorHAnsi" w:hAnsiTheme="majorHAnsi" w:cs="Arial"/>
          <w:sz w:val="24"/>
          <w:szCs w:val="24"/>
        </w:rPr>
        <w:t>zadawać pytania do Zamawiającego dotyczące zapytania ofertowego i załączników.</w:t>
      </w:r>
      <w:r w:rsidR="00276029" w:rsidRPr="00B35B71">
        <w:rPr>
          <w:rFonts w:asciiTheme="majorHAnsi" w:hAnsiTheme="majorHAnsi" w:cs="Arial"/>
          <w:sz w:val="24"/>
          <w:szCs w:val="24"/>
        </w:rPr>
        <w:t xml:space="preserve"> Komunikacja w postępowaniu o udzielenie zamówienia, w tym wymiana informacji między zamawiającym a wykonawcą oraz przekazywanie dokumentów i oświadczeń, odbywa się pisemnie za </w:t>
      </w:r>
      <w:r w:rsidR="00C75ABE">
        <w:rPr>
          <w:rFonts w:asciiTheme="majorHAnsi" w:hAnsiTheme="majorHAnsi" w:cs="Arial"/>
          <w:sz w:val="24"/>
          <w:szCs w:val="24"/>
        </w:rPr>
        <w:t xml:space="preserve">pośrednictwem adresu e-mail: </w:t>
      </w:r>
      <w:hyperlink r:id="rId10" w:history="1">
        <w:r w:rsidR="00C75ABE" w:rsidRPr="00D727A1">
          <w:rPr>
            <w:rStyle w:val="Hipercze"/>
            <w:rFonts w:asciiTheme="majorHAnsi" w:hAnsiTheme="majorHAnsi"/>
            <w:sz w:val="24"/>
            <w:szCs w:val="24"/>
          </w:rPr>
          <w:t>sekretariat@zsbc.gliwice.eu</w:t>
        </w:r>
      </w:hyperlink>
      <w:r w:rsidR="00C75ABE">
        <w:t>.</w:t>
      </w:r>
      <w:r w:rsidR="00276029" w:rsidRPr="00B35B71">
        <w:rPr>
          <w:rFonts w:asciiTheme="majorHAnsi" w:hAnsiTheme="majorHAnsi" w:cs="Arial"/>
          <w:sz w:val="24"/>
          <w:szCs w:val="24"/>
        </w:rPr>
        <w:t xml:space="preserve">  </w:t>
      </w:r>
    </w:p>
    <w:p w14:paraId="44303730" w14:textId="77777777" w:rsidR="009E74E5" w:rsidRPr="00B35B71" w:rsidRDefault="00D31EB6" w:rsidP="00BB246F">
      <w:pPr>
        <w:keepNext/>
        <w:keepLines/>
        <w:numPr>
          <w:ilvl w:val="0"/>
          <w:numId w:val="26"/>
        </w:numPr>
        <w:spacing w:after="0"/>
        <w:jc w:val="both"/>
        <w:rPr>
          <w:rFonts w:asciiTheme="majorHAnsi" w:hAnsiTheme="majorHAnsi" w:cs="Arial"/>
          <w:sz w:val="24"/>
          <w:szCs w:val="24"/>
        </w:rPr>
      </w:pPr>
      <w:r w:rsidRPr="00B35B71">
        <w:rPr>
          <w:rFonts w:asciiTheme="majorHAnsi" w:hAnsiTheme="majorHAnsi" w:cs="Arial"/>
          <w:sz w:val="24"/>
          <w:szCs w:val="24"/>
        </w:rPr>
        <w:t xml:space="preserve">Zamawiający może pozostawić pytania bez odpowiedzi </w:t>
      </w:r>
      <w:r w:rsidR="009E74E5" w:rsidRPr="00B35B71">
        <w:rPr>
          <w:rFonts w:asciiTheme="majorHAnsi" w:hAnsiTheme="majorHAnsi" w:cs="Arial"/>
          <w:sz w:val="24"/>
          <w:szCs w:val="24"/>
        </w:rPr>
        <w:t xml:space="preserve">w szczególności </w:t>
      </w:r>
      <w:r w:rsidRPr="00B35B71">
        <w:rPr>
          <w:rFonts w:asciiTheme="majorHAnsi" w:hAnsiTheme="majorHAnsi" w:cs="Arial"/>
          <w:sz w:val="24"/>
          <w:szCs w:val="24"/>
        </w:rPr>
        <w:t>jeśli nie dotyczą one niejasności w treści zapytania ofertowego i załączników</w:t>
      </w:r>
      <w:r w:rsidR="009E74E5" w:rsidRPr="00B35B71">
        <w:rPr>
          <w:rFonts w:asciiTheme="majorHAnsi" w:hAnsiTheme="majorHAnsi" w:cs="Arial"/>
          <w:sz w:val="24"/>
          <w:szCs w:val="24"/>
        </w:rPr>
        <w:t>, są one</w:t>
      </w:r>
      <w:r w:rsidR="00C92096" w:rsidRPr="00B35B71">
        <w:rPr>
          <w:rFonts w:asciiTheme="majorHAnsi" w:hAnsiTheme="majorHAnsi" w:cs="Arial"/>
          <w:sz w:val="24"/>
          <w:szCs w:val="24"/>
        </w:rPr>
        <w:t xml:space="preserve"> </w:t>
      </w:r>
      <w:r w:rsidR="009E74E5" w:rsidRPr="00B35B71">
        <w:rPr>
          <w:rFonts w:asciiTheme="majorHAnsi" w:hAnsiTheme="majorHAnsi" w:cs="Arial"/>
          <w:sz w:val="24"/>
          <w:szCs w:val="24"/>
        </w:rPr>
        <w:t>sugestią (propozycją) zmian treści zapytania ofertowego lub załączników, wpłynęły one później niż na</w:t>
      </w:r>
      <w:r w:rsidR="00C92096" w:rsidRPr="00B35B71">
        <w:rPr>
          <w:rFonts w:asciiTheme="majorHAnsi" w:hAnsiTheme="majorHAnsi" w:cs="Arial"/>
          <w:sz w:val="24"/>
          <w:szCs w:val="24"/>
        </w:rPr>
        <w:t xml:space="preserve"> </w:t>
      </w:r>
      <w:r w:rsidR="009E74E5" w:rsidRPr="00B35B71">
        <w:rPr>
          <w:rFonts w:asciiTheme="majorHAnsi" w:hAnsiTheme="majorHAnsi" w:cs="Arial"/>
          <w:sz w:val="24"/>
          <w:szCs w:val="24"/>
        </w:rPr>
        <w:t>dzień przed terminem składania ofert.</w:t>
      </w:r>
    </w:p>
    <w:p w14:paraId="08C216FD" w14:textId="77777777" w:rsidR="000D56FA" w:rsidRDefault="00D31EB6" w:rsidP="00BB246F">
      <w:pPr>
        <w:keepNext/>
        <w:keepLines/>
        <w:numPr>
          <w:ilvl w:val="0"/>
          <w:numId w:val="26"/>
        </w:numPr>
        <w:spacing w:after="0"/>
        <w:jc w:val="both"/>
        <w:rPr>
          <w:rFonts w:asciiTheme="majorHAnsi" w:hAnsiTheme="majorHAnsi" w:cs="Arial"/>
          <w:sz w:val="24"/>
          <w:szCs w:val="24"/>
        </w:rPr>
      </w:pPr>
      <w:r w:rsidRPr="00B35B71">
        <w:rPr>
          <w:rFonts w:asciiTheme="majorHAnsi" w:hAnsiTheme="majorHAnsi" w:cs="Arial"/>
          <w:sz w:val="24"/>
          <w:szCs w:val="24"/>
        </w:rPr>
        <w:t xml:space="preserve">Upublicznienie </w:t>
      </w:r>
      <w:r w:rsidR="00C75ABE">
        <w:rPr>
          <w:rFonts w:asciiTheme="majorHAnsi" w:hAnsiTheme="majorHAnsi" w:cs="Arial"/>
          <w:sz w:val="24"/>
          <w:szCs w:val="24"/>
        </w:rPr>
        <w:t>odpowiedzi na pytania W</w:t>
      </w:r>
      <w:r w:rsidR="009E74E5" w:rsidRPr="00B35B71">
        <w:rPr>
          <w:rFonts w:asciiTheme="majorHAnsi" w:hAnsiTheme="majorHAnsi" w:cs="Arial"/>
          <w:sz w:val="24"/>
          <w:szCs w:val="24"/>
        </w:rPr>
        <w:t>ykonawcy</w:t>
      </w:r>
      <w:r w:rsidRPr="00B35B71">
        <w:rPr>
          <w:rFonts w:asciiTheme="majorHAnsi" w:hAnsiTheme="majorHAnsi" w:cs="Arial"/>
          <w:sz w:val="24"/>
          <w:szCs w:val="24"/>
        </w:rPr>
        <w:t xml:space="preserve"> polega na umieszczeniu </w:t>
      </w:r>
      <w:r w:rsidR="00481601" w:rsidRPr="00B35B71">
        <w:rPr>
          <w:rFonts w:asciiTheme="majorHAnsi" w:hAnsiTheme="majorHAnsi" w:cs="Arial"/>
          <w:sz w:val="24"/>
          <w:szCs w:val="24"/>
        </w:rPr>
        <w:t xml:space="preserve">odpowiedzi </w:t>
      </w:r>
      <w:r w:rsidR="00C75ABE">
        <w:rPr>
          <w:rFonts w:asciiTheme="majorHAnsi" w:hAnsiTheme="majorHAnsi" w:cs="Arial"/>
          <w:sz w:val="24"/>
          <w:szCs w:val="24"/>
        </w:rPr>
        <w:t>na stronie internetowej prowadzonego postępowania</w:t>
      </w:r>
      <w:r w:rsidR="0063304B">
        <w:rPr>
          <w:rFonts w:asciiTheme="majorHAnsi" w:hAnsiTheme="majorHAnsi" w:cs="Arial"/>
          <w:sz w:val="24"/>
          <w:szCs w:val="24"/>
        </w:rPr>
        <w:t>.</w:t>
      </w:r>
      <w:r w:rsidR="009E74E5" w:rsidRPr="00B35B71">
        <w:rPr>
          <w:rFonts w:asciiTheme="majorHAnsi" w:hAnsiTheme="majorHAnsi" w:cs="Arial"/>
          <w:sz w:val="24"/>
          <w:szCs w:val="24"/>
        </w:rPr>
        <w:t xml:space="preserve"> Treść odpowiedzi na pytania umieszcza się bez podania informacji na temat podmiotu, który je zadał. </w:t>
      </w:r>
    </w:p>
    <w:p w14:paraId="18F8A6A1" w14:textId="77777777" w:rsidR="0063304B" w:rsidRPr="0063304B" w:rsidRDefault="0063304B" w:rsidP="0063304B">
      <w:pPr>
        <w:keepNext/>
        <w:keepLines/>
        <w:spacing w:after="0" w:line="360" w:lineRule="auto"/>
        <w:jc w:val="both"/>
        <w:rPr>
          <w:rFonts w:asciiTheme="majorHAnsi" w:hAnsiTheme="majorHAnsi" w:cs="Arial"/>
          <w:sz w:val="24"/>
          <w:szCs w:val="24"/>
        </w:rPr>
      </w:pPr>
    </w:p>
    <w:p w14:paraId="161D233E" w14:textId="77777777" w:rsidR="000B3C08" w:rsidRPr="00B35B71" w:rsidRDefault="007C2038" w:rsidP="0063304B">
      <w:pPr>
        <w:keepNext/>
        <w:keepLines/>
        <w:shd w:val="clear" w:color="auto" w:fill="E6E6E6"/>
        <w:autoSpaceDE w:val="0"/>
        <w:autoSpaceDN w:val="0"/>
        <w:adjustRightInd w:val="0"/>
        <w:spacing w:after="0" w:line="360" w:lineRule="auto"/>
        <w:jc w:val="center"/>
        <w:rPr>
          <w:rFonts w:asciiTheme="majorHAnsi" w:hAnsiTheme="majorHAnsi" w:cs="Arial"/>
          <w:b/>
          <w:bCs/>
          <w:sz w:val="24"/>
          <w:szCs w:val="24"/>
          <w:lang w:eastAsia="pl-PL"/>
        </w:rPr>
      </w:pPr>
      <w:r w:rsidRPr="00B35B71">
        <w:rPr>
          <w:rFonts w:asciiTheme="majorHAnsi" w:hAnsiTheme="majorHAnsi" w:cs="Arial"/>
          <w:b/>
          <w:bCs/>
          <w:sz w:val="24"/>
          <w:szCs w:val="24"/>
          <w:lang w:eastAsia="pl-PL"/>
        </w:rPr>
        <w:t xml:space="preserve">X. </w:t>
      </w:r>
      <w:r w:rsidR="000B3C08" w:rsidRPr="00B35B71">
        <w:rPr>
          <w:rFonts w:asciiTheme="majorHAnsi" w:hAnsiTheme="majorHAnsi" w:cs="Arial"/>
          <w:b/>
          <w:bCs/>
          <w:sz w:val="24"/>
          <w:szCs w:val="24"/>
          <w:lang w:eastAsia="pl-PL"/>
        </w:rPr>
        <w:t>Miejsce i termin składania ofert</w:t>
      </w:r>
    </w:p>
    <w:p w14:paraId="76DDB033" w14:textId="7C5A68B2" w:rsidR="00E21FFD" w:rsidRPr="00B35B71" w:rsidRDefault="000B3C08" w:rsidP="00AF15CC">
      <w:pPr>
        <w:pStyle w:val="Akapitzlist"/>
        <w:keepNext/>
        <w:keepLines/>
        <w:numPr>
          <w:ilvl w:val="0"/>
          <w:numId w:val="24"/>
        </w:numPr>
        <w:spacing w:after="0"/>
        <w:jc w:val="both"/>
        <w:rPr>
          <w:rFonts w:asciiTheme="majorHAnsi" w:hAnsiTheme="majorHAnsi" w:cs="Arial"/>
          <w:b/>
          <w:sz w:val="24"/>
          <w:szCs w:val="24"/>
        </w:rPr>
      </w:pPr>
      <w:bookmarkStart w:id="5" w:name="_Toc90605056"/>
      <w:r w:rsidRPr="00B35B71">
        <w:rPr>
          <w:rFonts w:asciiTheme="majorHAnsi" w:hAnsiTheme="majorHAnsi" w:cs="Arial"/>
          <w:b/>
          <w:sz w:val="24"/>
          <w:szCs w:val="24"/>
        </w:rPr>
        <w:t xml:space="preserve">Ofertę należy </w:t>
      </w:r>
      <w:r w:rsidR="00A14134" w:rsidRPr="00B35B71">
        <w:rPr>
          <w:rFonts w:asciiTheme="majorHAnsi" w:hAnsiTheme="majorHAnsi" w:cs="Arial"/>
          <w:b/>
          <w:sz w:val="24"/>
          <w:szCs w:val="24"/>
        </w:rPr>
        <w:t>z</w:t>
      </w:r>
      <w:r w:rsidR="00C75ABE">
        <w:rPr>
          <w:rFonts w:asciiTheme="majorHAnsi" w:hAnsiTheme="majorHAnsi" w:cs="Arial"/>
          <w:b/>
          <w:sz w:val="24"/>
          <w:szCs w:val="24"/>
        </w:rPr>
        <w:t xml:space="preserve">łożyć za pośrednictwem poczty elektronicznej, na adres e-mail: </w:t>
      </w:r>
      <w:hyperlink r:id="rId11" w:history="1">
        <w:r w:rsidR="00C75ABE" w:rsidRPr="00D727A1">
          <w:rPr>
            <w:rStyle w:val="Hipercze"/>
            <w:rFonts w:asciiTheme="majorHAnsi" w:hAnsiTheme="majorHAnsi"/>
            <w:sz w:val="24"/>
            <w:szCs w:val="24"/>
          </w:rPr>
          <w:t>sekretariat@zsbc.gliwice.eu</w:t>
        </w:r>
      </w:hyperlink>
      <w:r w:rsidR="007C2038" w:rsidRPr="00B35B71">
        <w:rPr>
          <w:rFonts w:asciiTheme="majorHAnsi" w:hAnsiTheme="majorHAnsi" w:cs="Arial"/>
          <w:b/>
          <w:sz w:val="24"/>
          <w:szCs w:val="24"/>
        </w:rPr>
        <w:t xml:space="preserve"> </w:t>
      </w:r>
      <w:r w:rsidRPr="00B35B71">
        <w:rPr>
          <w:rFonts w:asciiTheme="majorHAnsi" w:hAnsiTheme="majorHAnsi" w:cs="Arial"/>
          <w:b/>
          <w:sz w:val="24"/>
          <w:szCs w:val="24"/>
        </w:rPr>
        <w:t xml:space="preserve">w nieprzekraczalnym terminie </w:t>
      </w:r>
      <w:bookmarkEnd w:id="5"/>
      <w:r w:rsidR="000F59B3">
        <w:rPr>
          <w:rFonts w:asciiTheme="majorHAnsi" w:hAnsiTheme="majorHAnsi" w:cs="Arial"/>
          <w:b/>
          <w:sz w:val="24"/>
          <w:szCs w:val="24"/>
        </w:rPr>
        <w:t>do 13.08.2025</w:t>
      </w:r>
      <w:r w:rsidR="009A792A">
        <w:rPr>
          <w:rFonts w:asciiTheme="majorHAnsi" w:hAnsiTheme="majorHAnsi" w:cs="Arial"/>
          <w:b/>
          <w:sz w:val="24"/>
          <w:szCs w:val="24"/>
        </w:rPr>
        <w:t>r.</w:t>
      </w:r>
      <w:r w:rsidR="006A0C00" w:rsidRPr="00B35B71">
        <w:rPr>
          <w:rFonts w:asciiTheme="majorHAnsi" w:hAnsiTheme="majorHAnsi" w:cs="Arial"/>
          <w:b/>
          <w:sz w:val="24"/>
          <w:szCs w:val="24"/>
        </w:rPr>
        <w:t xml:space="preserve">, godzina </w:t>
      </w:r>
      <w:r w:rsidR="00882C87" w:rsidRPr="00B35B71">
        <w:rPr>
          <w:rFonts w:asciiTheme="majorHAnsi" w:hAnsiTheme="majorHAnsi" w:cs="Arial"/>
          <w:b/>
          <w:sz w:val="24"/>
          <w:szCs w:val="24"/>
        </w:rPr>
        <w:t>1</w:t>
      </w:r>
      <w:r w:rsidR="000F59B3">
        <w:rPr>
          <w:rFonts w:asciiTheme="majorHAnsi" w:hAnsiTheme="majorHAnsi" w:cs="Arial"/>
          <w:b/>
          <w:sz w:val="24"/>
          <w:szCs w:val="24"/>
        </w:rPr>
        <w:t>0</w:t>
      </w:r>
      <w:r w:rsidR="00882C87" w:rsidRPr="00B35B71">
        <w:rPr>
          <w:rFonts w:asciiTheme="majorHAnsi" w:hAnsiTheme="majorHAnsi" w:cs="Arial"/>
          <w:b/>
          <w:sz w:val="24"/>
          <w:szCs w:val="24"/>
        </w:rPr>
        <w:t>.00.</w:t>
      </w:r>
      <w:r w:rsidR="00C34AB1">
        <w:rPr>
          <w:rFonts w:asciiTheme="majorHAnsi" w:hAnsiTheme="majorHAnsi" w:cs="Arial"/>
          <w:b/>
          <w:sz w:val="24"/>
          <w:szCs w:val="24"/>
        </w:rPr>
        <w:t xml:space="preserve"> Termin otwarcia </w:t>
      </w:r>
      <w:r w:rsidR="000F59B3">
        <w:rPr>
          <w:rFonts w:asciiTheme="majorHAnsi" w:hAnsiTheme="majorHAnsi" w:cs="Arial"/>
          <w:b/>
          <w:sz w:val="24"/>
          <w:szCs w:val="24"/>
        </w:rPr>
        <w:t>ofert 13.08.2025</w:t>
      </w:r>
      <w:r w:rsidR="00C34AB1">
        <w:rPr>
          <w:rFonts w:asciiTheme="majorHAnsi" w:hAnsiTheme="majorHAnsi" w:cs="Arial"/>
          <w:b/>
          <w:sz w:val="24"/>
          <w:szCs w:val="24"/>
        </w:rPr>
        <w:t>r. godzina 1</w:t>
      </w:r>
      <w:r w:rsidR="000F59B3">
        <w:rPr>
          <w:rFonts w:asciiTheme="majorHAnsi" w:hAnsiTheme="majorHAnsi" w:cs="Arial"/>
          <w:b/>
          <w:sz w:val="24"/>
          <w:szCs w:val="24"/>
        </w:rPr>
        <w:t>1</w:t>
      </w:r>
      <w:r w:rsidR="00C34AB1">
        <w:rPr>
          <w:rFonts w:asciiTheme="majorHAnsi" w:hAnsiTheme="majorHAnsi" w:cs="Arial"/>
          <w:b/>
          <w:sz w:val="24"/>
          <w:szCs w:val="24"/>
        </w:rPr>
        <w:t>.00.</w:t>
      </w:r>
    </w:p>
    <w:p w14:paraId="31BD9AF3" w14:textId="77777777" w:rsidR="00E21FFD" w:rsidRPr="00B35B71" w:rsidRDefault="00E21FFD" w:rsidP="00AF15CC">
      <w:pPr>
        <w:pStyle w:val="Akapitzlist"/>
        <w:keepNext/>
        <w:keepLines/>
        <w:numPr>
          <w:ilvl w:val="0"/>
          <w:numId w:val="24"/>
        </w:numPr>
        <w:spacing w:after="0"/>
        <w:jc w:val="both"/>
        <w:rPr>
          <w:rFonts w:asciiTheme="majorHAnsi" w:hAnsiTheme="majorHAnsi" w:cs="Arial"/>
          <w:bCs/>
          <w:sz w:val="24"/>
          <w:szCs w:val="24"/>
        </w:rPr>
      </w:pPr>
      <w:r w:rsidRPr="00B35B71">
        <w:rPr>
          <w:rFonts w:asciiTheme="majorHAnsi" w:hAnsiTheme="majorHAnsi" w:cs="Arial"/>
          <w:bCs/>
          <w:sz w:val="24"/>
          <w:szCs w:val="24"/>
        </w:rPr>
        <w:t>Wykonawca może złożyć</w:t>
      </w:r>
      <w:r w:rsidR="00C92096" w:rsidRPr="00B35B71">
        <w:rPr>
          <w:rFonts w:asciiTheme="majorHAnsi" w:hAnsiTheme="majorHAnsi" w:cs="Arial"/>
          <w:bCs/>
          <w:sz w:val="24"/>
          <w:szCs w:val="24"/>
        </w:rPr>
        <w:t xml:space="preserve"> </w:t>
      </w:r>
      <w:r w:rsidRPr="00B35B71">
        <w:rPr>
          <w:rFonts w:asciiTheme="majorHAnsi" w:hAnsiTheme="majorHAnsi" w:cs="Arial"/>
          <w:bCs/>
          <w:sz w:val="24"/>
          <w:szCs w:val="24"/>
        </w:rPr>
        <w:t>tylko jedną ofertę</w:t>
      </w:r>
      <w:r w:rsidR="005F0031" w:rsidRPr="00B35B71">
        <w:rPr>
          <w:rFonts w:asciiTheme="majorHAnsi" w:hAnsiTheme="majorHAnsi" w:cs="Arial"/>
          <w:bCs/>
          <w:sz w:val="24"/>
          <w:szCs w:val="24"/>
        </w:rPr>
        <w:t xml:space="preserve">. </w:t>
      </w:r>
      <w:r w:rsidRPr="00B35B71">
        <w:rPr>
          <w:rFonts w:asciiTheme="majorHAnsi" w:hAnsiTheme="majorHAnsi" w:cs="Arial"/>
          <w:bCs/>
          <w:sz w:val="24"/>
          <w:szCs w:val="24"/>
        </w:rPr>
        <w:t>W przypadku złożenia więcej niż jednej oferty wykonawca zostanie wykluczony</w:t>
      </w:r>
      <w:r w:rsidR="00737AC7" w:rsidRPr="00B35B71">
        <w:rPr>
          <w:rFonts w:asciiTheme="majorHAnsi" w:hAnsiTheme="majorHAnsi" w:cs="Arial"/>
          <w:bCs/>
          <w:sz w:val="24"/>
          <w:szCs w:val="24"/>
        </w:rPr>
        <w:t xml:space="preserve"> (nie</w:t>
      </w:r>
      <w:r w:rsidR="00C92096" w:rsidRPr="00B35B71">
        <w:rPr>
          <w:rFonts w:asciiTheme="majorHAnsi" w:hAnsiTheme="majorHAnsi" w:cs="Arial"/>
          <w:bCs/>
          <w:sz w:val="24"/>
          <w:szCs w:val="24"/>
        </w:rPr>
        <w:t xml:space="preserve"> </w:t>
      </w:r>
      <w:r w:rsidR="00737AC7" w:rsidRPr="00B35B71">
        <w:rPr>
          <w:rFonts w:asciiTheme="majorHAnsi" w:hAnsiTheme="majorHAnsi" w:cs="Arial"/>
          <w:bCs/>
          <w:sz w:val="24"/>
          <w:szCs w:val="24"/>
        </w:rPr>
        <w:t>dotyczy</w:t>
      </w:r>
      <w:r w:rsidR="00C92096" w:rsidRPr="00B35B71">
        <w:rPr>
          <w:rFonts w:asciiTheme="majorHAnsi" w:hAnsiTheme="majorHAnsi" w:cs="Arial"/>
          <w:bCs/>
          <w:sz w:val="24"/>
          <w:szCs w:val="24"/>
        </w:rPr>
        <w:t xml:space="preserve"> </w:t>
      </w:r>
      <w:r w:rsidR="00737AC7" w:rsidRPr="00B35B71">
        <w:rPr>
          <w:rFonts w:asciiTheme="majorHAnsi" w:hAnsiTheme="majorHAnsi" w:cs="Arial"/>
          <w:bCs/>
          <w:sz w:val="24"/>
          <w:szCs w:val="24"/>
        </w:rPr>
        <w:t>składania zmiany oferty – patrz pkt 4)</w:t>
      </w:r>
      <w:r w:rsidRPr="00B35B71">
        <w:rPr>
          <w:rFonts w:asciiTheme="majorHAnsi" w:hAnsiTheme="majorHAnsi" w:cs="Arial"/>
          <w:bCs/>
          <w:sz w:val="24"/>
          <w:szCs w:val="24"/>
        </w:rPr>
        <w:t>.</w:t>
      </w:r>
    </w:p>
    <w:p w14:paraId="51EE3105" w14:textId="77777777" w:rsidR="00E21FFD" w:rsidRPr="00B35B71" w:rsidRDefault="000B3C08" w:rsidP="00AF15CC">
      <w:pPr>
        <w:pStyle w:val="Akapitzlist"/>
        <w:keepNext/>
        <w:keepLines/>
        <w:numPr>
          <w:ilvl w:val="0"/>
          <w:numId w:val="24"/>
        </w:numPr>
        <w:spacing w:after="0"/>
        <w:jc w:val="both"/>
        <w:rPr>
          <w:rFonts w:asciiTheme="majorHAnsi" w:hAnsiTheme="majorHAnsi" w:cs="Arial"/>
          <w:bCs/>
          <w:sz w:val="24"/>
          <w:szCs w:val="24"/>
        </w:rPr>
      </w:pPr>
      <w:r w:rsidRPr="00B35B71">
        <w:rPr>
          <w:rFonts w:asciiTheme="majorHAnsi" w:hAnsiTheme="majorHAnsi" w:cs="Arial"/>
          <w:sz w:val="24"/>
          <w:szCs w:val="24"/>
        </w:rPr>
        <w:t>Oferty wniesione po terminie Zamawiający pozost</w:t>
      </w:r>
      <w:r w:rsidR="0063304B">
        <w:rPr>
          <w:rFonts w:asciiTheme="majorHAnsi" w:hAnsiTheme="majorHAnsi" w:cs="Arial"/>
          <w:sz w:val="24"/>
          <w:szCs w:val="24"/>
        </w:rPr>
        <w:t>awia w dokumentacji postępowania</w:t>
      </w:r>
      <w:r w:rsidRPr="00B35B71">
        <w:rPr>
          <w:rFonts w:asciiTheme="majorHAnsi" w:hAnsiTheme="majorHAnsi" w:cs="Arial"/>
          <w:sz w:val="24"/>
          <w:szCs w:val="24"/>
        </w:rPr>
        <w:t xml:space="preserve"> bez informowania o tym fakcie Wykonawcy. </w:t>
      </w:r>
    </w:p>
    <w:p w14:paraId="39DB775D" w14:textId="77777777" w:rsidR="000B3C08" w:rsidRPr="00B35B71" w:rsidRDefault="000B3C08" w:rsidP="00AF15CC">
      <w:pPr>
        <w:pStyle w:val="Akapitzlist"/>
        <w:keepNext/>
        <w:keepLines/>
        <w:numPr>
          <w:ilvl w:val="0"/>
          <w:numId w:val="24"/>
        </w:numPr>
        <w:spacing w:after="0"/>
        <w:jc w:val="both"/>
        <w:rPr>
          <w:rFonts w:asciiTheme="majorHAnsi" w:hAnsiTheme="majorHAnsi" w:cs="Arial"/>
          <w:bCs/>
          <w:sz w:val="24"/>
          <w:szCs w:val="24"/>
        </w:rPr>
      </w:pPr>
      <w:r w:rsidRPr="00B35B71">
        <w:rPr>
          <w:rFonts w:asciiTheme="majorHAnsi" w:hAnsiTheme="majorHAnsi" w:cs="Arial"/>
          <w:sz w:val="24"/>
          <w:szCs w:val="24"/>
        </w:rPr>
        <w:t>Wykonawca może, przed upływem terminu do składania ofert, zmienić lub wycofać ofertę</w:t>
      </w:r>
      <w:r w:rsidR="007C2038" w:rsidRPr="00B35B71">
        <w:rPr>
          <w:rFonts w:asciiTheme="majorHAnsi" w:hAnsiTheme="majorHAnsi" w:cs="Arial"/>
          <w:sz w:val="24"/>
          <w:szCs w:val="24"/>
        </w:rPr>
        <w:t>.</w:t>
      </w:r>
    </w:p>
    <w:p w14:paraId="337F0FDD" w14:textId="2466D100" w:rsidR="000B3C08" w:rsidRPr="00C75ABE" w:rsidRDefault="007C2038" w:rsidP="00773239">
      <w:pPr>
        <w:pStyle w:val="Akapitzlist"/>
        <w:keepNext/>
        <w:keepLines/>
        <w:numPr>
          <w:ilvl w:val="0"/>
          <w:numId w:val="24"/>
        </w:numPr>
        <w:spacing w:after="0"/>
        <w:jc w:val="both"/>
        <w:rPr>
          <w:rFonts w:asciiTheme="majorHAnsi" w:hAnsiTheme="majorHAnsi" w:cs="Arial"/>
          <w:bCs/>
          <w:sz w:val="24"/>
          <w:szCs w:val="24"/>
        </w:rPr>
      </w:pPr>
      <w:r w:rsidRPr="00B35B71">
        <w:rPr>
          <w:rFonts w:asciiTheme="majorHAnsi" w:hAnsiTheme="majorHAnsi" w:cs="Arial"/>
          <w:sz w:val="24"/>
          <w:szCs w:val="24"/>
        </w:rPr>
        <w:t>Of</w:t>
      </w:r>
      <w:r w:rsidR="0063304B">
        <w:rPr>
          <w:rFonts w:asciiTheme="majorHAnsi" w:hAnsiTheme="majorHAnsi" w:cs="Arial"/>
          <w:sz w:val="24"/>
          <w:szCs w:val="24"/>
        </w:rPr>
        <w:t xml:space="preserve">erta złożona </w:t>
      </w:r>
      <w:r w:rsidR="00C75ABE">
        <w:rPr>
          <w:rFonts w:asciiTheme="majorHAnsi" w:hAnsiTheme="majorHAnsi" w:cs="Arial"/>
          <w:sz w:val="24"/>
          <w:szCs w:val="24"/>
        </w:rPr>
        <w:t xml:space="preserve">w </w:t>
      </w:r>
      <w:r w:rsidRPr="00B35B71">
        <w:rPr>
          <w:rFonts w:asciiTheme="majorHAnsi" w:hAnsiTheme="majorHAnsi" w:cs="Arial"/>
          <w:sz w:val="24"/>
          <w:szCs w:val="24"/>
        </w:rPr>
        <w:t>formie pisemnej (dostarczona osobiście lub za pośrednictwem poczty) zostanie odrzucona jako</w:t>
      </w:r>
      <w:r w:rsidR="00C92096" w:rsidRPr="00B35B71">
        <w:rPr>
          <w:rFonts w:asciiTheme="majorHAnsi" w:hAnsiTheme="majorHAnsi" w:cs="Arial"/>
          <w:sz w:val="24"/>
          <w:szCs w:val="24"/>
        </w:rPr>
        <w:t xml:space="preserve"> </w:t>
      </w:r>
      <w:r w:rsidRPr="00B35B71">
        <w:rPr>
          <w:rFonts w:asciiTheme="majorHAnsi" w:hAnsiTheme="majorHAnsi" w:cs="Arial"/>
          <w:sz w:val="24"/>
          <w:szCs w:val="24"/>
        </w:rPr>
        <w:t>niespełniająca wymagań Zapytania ofertowego (Rozdział X pkt. 1).</w:t>
      </w:r>
    </w:p>
    <w:p w14:paraId="2C906C66" w14:textId="77777777" w:rsidR="00C75ABE" w:rsidRPr="00C75ABE" w:rsidRDefault="00C75ABE" w:rsidP="00C75ABE">
      <w:pPr>
        <w:keepNext/>
        <w:keepLines/>
        <w:spacing w:after="0"/>
        <w:jc w:val="both"/>
        <w:rPr>
          <w:rFonts w:asciiTheme="majorHAnsi" w:hAnsiTheme="majorHAnsi" w:cs="Arial"/>
          <w:bCs/>
          <w:sz w:val="24"/>
          <w:szCs w:val="24"/>
        </w:rPr>
      </w:pPr>
    </w:p>
    <w:p w14:paraId="3B9B5A19" w14:textId="77777777" w:rsidR="000B3C08" w:rsidRPr="00B35B71" w:rsidRDefault="00773239" w:rsidP="0063304B">
      <w:pPr>
        <w:keepNext/>
        <w:keepLines/>
        <w:shd w:val="clear" w:color="auto" w:fill="E6E6E6"/>
        <w:autoSpaceDE w:val="0"/>
        <w:autoSpaceDN w:val="0"/>
        <w:adjustRightInd w:val="0"/>
        <w:spacing w:after="0" w:line="360" w:lineRule="auto"/>
        <w:jc w:val="center"/>
        <w:rPr>
          <w:rFonts w:asciiTheme="majorHAnsi" w:hAnsiTheme="majorHAnsi" w:cs="Arial"/>
          <w:b/>
          <w:bCs/>
          <w:sz w:val="24"/>
          <w:szCs w:val="24"/>
          <w:lang w:eastAsia="pl-PL"/>
        </w:rPr>
      </w:pPr>
      <w:r>
        <w:rPr>
          <w:rFonts w:asciiTheme="majorHAnsi" w:hAnsiTheme="majorHAnsi" w:cs="Arial"/>
          <w:b/>
          <w:bCs/>
          <w:sz w:val="24"/>
          <w:szCs w:val="24"/>
          <w:lang w:eastAsia="pl-PL"/>
        </w:rPr>
        <w:t>XI</w:t>
      </w:r>
      <w:r w:rsidR="007C2038" w:rsidRPr="00B35B71">
        <w:rPr>
          <w:rFonts w:asciiTheme="majorHAnsi" w:hAnsiTheme="majorHAnsi" w:cs="Arial"/>
          <w:b/>
          <w:bCs/>
          <w:sz w:val="24"/>
          <w:szCs w:val="24"/>
          <w:lang w:eastAsia="pl-PL"/>
        </w:rPr>
        <w:t xml:space="preserve">. </w:t>
      </w:r>
      <w:r w:rsidR="000B3C08" w:rsidRPr="00B35B71">
        <w:rPr>
          <w:rFonts w:asciiTheme="majorHAnsi" w:hAnsiTheme="majorHAnsi" w:cs="Arial"/>
          <w:b/>
          <w:bCs/>
          <w:sz w:val="24"/>
          <w:szCs w:val="24"/>
          <w:lang w:eastAsia="pl-PL"/>
        </w:rPr>
        <w:t xml:space="preserve">Oferty częściowe </w:t>
      </w:r>
      <w:r w:rsidR="00BF0F1F" w:rsidRPr="00B35B71">
        <w:rPr>
          <w:rFonts w:asciiTheme="majorHAnsi" w:hAnsiTheme="majorHAnsi" w:cs="Arial"/>
          <w:b/>
          <w:bCs/>
          <w:sz w:val="24"/>
          <w:szCs w:val="24"/>
          <w:lang w:eastAsia="pl-PL"/>
        </w:rPr>
        <w:t>i wariantowe</w:t>
      </w:r>
    </w:p>
    <w:p w14:paraId="51DC5124" w14:textId="77777777" w:rsidR="003B7F8C" w:rsidRPr="0063304B" w:rsidRDefault="001F6D03" w:rsidP="0065555A">
      <w:pPr>
        <w:keepNext/>
        <w:keepLines/>
        <w:spacing w:after="0"/>
        <w:jc w:val="both"/>
        <w:rPr>
          <w:rFonts w:asciiTheme="majorHAnsi" w:hAnsiTheme="majorHAnsi" w:cs="Arial"/>
          <w:sz w:val="24"/>
          <w:szCs w:val="24"/>
        </w:rPr>
      </w:pPr>
      <w:r w:rsidRPr="0063304B">
        <w:rPr>
          <w:rFonts w:asciiTheme="majorHAnsi" w:hAnsiTheme="majorHAnsi" w:cs="Arial"/>
          <w:sz w:val="24"/>
          <w:szCs w:val="24"/>
        </w:rPr>
        <w:t>Zamawiający</w:t>
      </w:r>
      <w:r w:rsidR="007C2038" w:rsidRPr="0063304B">
        <w:rPr>
          <w:rFonts w:asciiTheme="majorHAnsi" w:hAnsiTheme="majorHAnsi" w:cs="Arial"/>
          <w:sz w:val="24"/>
          <w:szCs w:val="24"/>
        </w:rPr>
        <w:t xml:space="preserve"> </w:t>
      </w:r>
      <w:r w:rsidR="007C2038" w:rsidRPr="0065555A">
        <w:rPr>
          <w:rFonts w:asciiTheme="majorHAnsi" w:hAnsiTheme="majorHAnsi" w:cs="Arial"/>
          <w:b/>
          <w:bCs/>
          <w:sz w:val="24"/>
          <w:szCs w:val="24"/>
        </w:rPr>
        <w:t>nie</w:t>
      </w:r>
      <w:r w:rsidR="000B3C08" w:rsidRPr="0065555A">
        <w:rPr>
          <w:rFonts w:asciiTheme="majorHAnsi" w:hAnsiTheme="majorHAnsi" w:cs="Arial"/>
          <w:b/>
          <w:bCs/>
          <w:sz w:val="24"/>
          <w:szCs w:val="24"/>
        </w:rPr>
        <w:t xml:space="preserve"> przewiduje </w:t>
      </w:r>
      <w:r w:rsidR="000B3C08" w:rsidRPr="0063304B">
        <w:rPr>
          <w:rFonts w:asciiTheme="majorHAnsi" w:hAnsiTheme="majorHAnsi" w:cs="Arial"/>
          <w:sz w:val="24"/>
          <w:szCs w:val="24"/>
        </w:rPr>
        <w:t>możliwoś</w:t>
      </w:r>
      <w:r w:rsidR="00BF0F1F" w:rsidRPr="0063304B">
        <w:rPr>
          <w:rFonts w:asciiTheme="majorHAnsi" w:hAnsiTheme="majorHAnsi" w:cs="Arial"/>
          <w:sz w:val="24"/>
          <w:szCs w:val="24"/>
        </w:rPr>
        <w:t>ci składania ofert częściowych</w:t>
      </w:r>
      <w:r w:rsidR="003B7F8C" w:rsidRPr="0063304B">
        <w:rPr>
          <w:rFonts w:asciiTheme="majorHAnsi" w:hAnsiTheme="majorHAnsi" w:cs="Arial"/>
          <w:sz w:val="24"/>
          <w:szCs w:val="24"/>
        </w:rPr>
        <w:t xml:space="preserve">. </w:t>
      </w:r>
    </w:p>
    <w:p w14:paraId="0C21A6AD" w14:textId="77777777" w:rsidR="007C2038" w:rsidRPr="0063304B" w:rsidRDefault="007C2038" w:rsidP="0065555A">
      <w:pPr>
        <w:keepNext/>
        <w:keepLines/>
        <w:spacing w:after="0"/>
        <w:jc w:val="both"/>
        <w:rPr>
          <w:rFonts w:asciiTheme="majorHAnsi" w:hAnsiTheme="majorHAnsi" w:cs="Arial"/>
          <w:sz w:val="24"/>
          <w:szCs w:val="24"/>
        </w:rPr>
      </w:pPr>
      <w:r w:rsidRPr="0063304B">
        <w:rPr>
          <w:rFonts w:asciiTheme="majorHAnsi" w:hAnsiTheme="majorHAnsi" w:cs="Arial"/>
          <w:sz w:val="24"/>
          <w:szCs w:val="24"/>
        </w:rPr>
        <w:t xml:space="preserve">Wykonawca może złożyć jedną ofertę. W przypadku, gdy wykonawca złoży ofertę tylko na część </w:t>
      </w:r>
      <w:r w:rsidR="00481601" w:rsidRPr="0063304B">
        <w:rPr>
          <w:rFonts w:asciiTheme="majorHAnsi" w:hAnsiTheme="majorHAnsi" w:cs="Arial"/>
          <w:sz w:val="24"/>
          <w:szCs w:val="24"/>
        </w:rPr>
        <w:t xml:space="preserve">zakresu </w:t>
      </w:r>
      <w:r w:rsidRPr="0063304B">
        <w:rPr>
          <w:rFonts w:asciiTheme="majorHAnsi" w:hAnsiTheme="majorHAnsi" w:cs="Arial"/>
          <w:sz w:val="24"/>
          <w:szCs w:val="24"/>
        </w:rPr>
        <w:t>opisan</w:t>
      </w:r>
      <w:r w:rsidR="00481601" w:rsidRPr="0063304B">
        <w:rPr>
          <w:rFonts w:asciiTheme="majorHAnsi" w:hAnsiTheme="majorHAnsi" w:cs="Arial"/>
          <w:sz w:val="24"/>
          <w:szCs w:val="24"/>
        </w:rPr>
        <w:t>ego</w:t>
      </w:r>
      <w:r w:rsidRPr="0063304B">
        <w:rPr>
          <w:rFonts w:asciiTheme="majorHAnsi" w:hAnsiTheme="majorHAnsi" w:cs="Arial"/>
          <w:sz w:val="24"/>
          <w:szCs w:val="24"/>
        </w:rPr>
        <w:t xml:space="preserve"> w OPZ, oferta zostanie odrzucona, z</w:t>
      </w:r>
      <w:r w:rsidR="0063304B" w:rsidRPr="0063304B">
        <w:rPr>
          <w:rFonts w:asciiTheme="majorHAnsi" w:hAnsiTheme="majorHAnsi" w:cs="Arial"/>
          <w:sz w:val="24"/>
          <w:szCs w:val="24"/>
        </w:rPr>
        <w:t xml:space="preserve"> uwagi na niespełnienie wymagań </w:t>
      </w:r>
      <w:r w:rsidRPr="0063304B">
        <w:rPr>
          <w:rFonts w:asciiTheme="majorHAnsi" w:hAnsiTheme="majorHAnsi" w:cs="Arial"/>
          <w:sz w:val="24"/>
          <w:szCs w:val="24"/>
        </w:rPr>
        <w:t>Zamawiającego. Wykonawca ma obowiązek złożenia</w:t>
      </w:r>
      <w:r w:rsidR="00C92096" w:rsidRPr="0063304B">
        <w:rPr>
          <w:rFonts w:asciiTheme="majorHAnsi" w:hAnsiTheme="majorHAnsi" w:cs="Arial"/>
          <w:sz w:val="24"/>
          <w:szCs w:val="24"/>
        </w:rPr>
        <w:t xml:space="preserve"> </w:t>
      </w:r>
      <w:r w:rsidRPr="0063304B">
        <w:rPr>
          <w:rFonts w:asciiTheme="majorHAnsi" w:hAnsiTheme="majorHAnsi" w:cs="Arial"/>
          <w:sz w:val="24"/>
          <w:szCs w:val="24"/>
        </w:rPr>
        <w:t>oferty</w:t>
      </w:r>
      <w:r w:rsidR="00C92096" w:rsidRPr="0063304B">
        <w:rPr>
          <w:rFonts w:asciiTheme="majorHAnsi" w:hAnsiTheme="majorHAnsi" w:cs="Arial"/>
          <w:sz w:val="24"/>
          <w:szCs w:val="24"/>
        </w:rPr>
        <w:t xml:space="preserve"> </w:t>
      </w:r>
      <w:r w:rsidRPr="0063304B">
        <w:rPr>
          <w:rFonts w:asciiTheme="majorHAnsi" w:hAnsiTheme="majorHAnsi" w:cs="Arial"/>
          <w:sz w:val="24"/>
          <w:szCs w:val="24"/>
        </w:rPr>
        <w:t>na</w:t>
      </w:r>
      <w:r w:rsidR="00C92096" w:rsidRPr="0063304B">
        <w:rPr>
          <w:rFonts w:asciiTheme="majorHAnsi" w:hAnsiTheme="majorHAnsi" w:cs="Arial"/>
          <w:sz w:val="24"/>
          <w:szCs w:val="24"/>
        </w:rPr>
        <w:t xml:space="preserve"> </w:t>
      </w:r>
      <w:r w:rsidRPr="0063304B">
        <w:rPr>
          <w:rFonts w:asciiTheme="majorHAnsi" w:hAnsiTheme="majorHAnsi" w:cs="Arial"/>
          <w:sz w:val="24"/>
          <w:szCs w:val="24"/>
        </w:rPr>
        <w:t>cał</w:t>
      </w:r>
      <w:r w:rsidR="00481601" w:rsidRPr="0063304B">
        <w:rPr>
          <w:rFonts w:asciiTheme="majorHAnsi" w:hAnsiTheme="majorHAnsi" w:cs="Arial"/>
          <w:sz w:val="24"/>
          <w:szCs w:val="24"/>
        </w:rPr>
        <w:t xml:space="preserve">ą </w:t>
      </w:r>
      <w:r w:rsidR="00276029" w:rsidRPr="0063304B">
        <w:rPr>
          <w:rFonts w:asciiTheme="majorHAnsi" w:hAnsiTheme="majorHAnsi" w:cs="Arial"/>
          <w:sz w:val="24"/>
          <w:szCs w:val="24"/>
        </w:rPr>
        <w:t>dostawę.</w:t>
      </w:r>
      <w:r w:rsidRPr="0063304B">
        <w:rPr>
          <w:rFonts w:asciiTheme="majorHAnsi" w:hAnsiTheme="majorHAnsi" w:cs="Arial"/>
          <w:sz w:val="24"/>
          <w:szCs w:val="24"/>
        </w:rPr>
        <w:t xml:space="preserve"> </w:t>
      </w:r>
    </w:p>
    <w:p w14:paraId="46C80285" w14:textId="176CA739" w:rsidR="00C75ABE" w:rsidRDefault="003B7F8C" w:rsidP="0065555A">
      <w:pPr>
        <w:keepNext/>
        <w:keepLines/>
        <w:spacing w:after="0"/>
        <w:jc w:val="both"/>
        <w:rPr>
          <w:rFonts w:asciiTheme="majorHAnsi" w:hAnsiTheme="majorHAnsi" w:cs="Arial"/>
          <w:sz w:val="24"/>
          <w:szCs w:val="24"/>
        </w:rPr>
      </w:pPr>
      <w:r w:rsidRPr="0063304B">
        <w:rPr>
          <w:rFonts w:asciiTheme="majorHAnsi" w:hAnsiTheme="majorHAnsi" w:cs="Arial"/>
          <w:sz w:val="24"/>
          <w:szCs w:val="24"/>
        </w:rPr>
        <w:t xml:space="preserve">Zamawiający nie przewiduje możliwości składania ofert </w:t>
      </w:r>
      <w:r w:rsidR="00BF0F1F" w:rsidRPr="0063304B">
        <w:rPr>
          <w:rFonts w:asciiTheme="majorHAnsi" w:hAnsiTheme="majorHAnsi" w:cs="Arial"/>
          <w:sz w:val="24"/>
          <w:szCs w:val="24"/>
        </w:rPr>
        <w:t xml:space="preserve">wariantowych. </w:t>
      </w:r>
    </w:p>
    <w:p w14:paraId="02157306" w14:textId="77777777" w:rsidR="00C75ABE" w:rsidRPr="00B35B71" w:rsidRDefault="00C75ABE" w:rsidP="00204C6F">
      <w:pPr>
        <w:keepNext/>
        <w:keepLines/>
        <w:spacing w:after="0"/>
        <w:jc w:val="both"/>
        <w:rPr>
          <w:rFonts w:asciiTheme="majorHAnsi" w:hAnsiTheme="majorHAnsi" w:cs="Arial"/>
          <w:sz w:val="24"/>
          <w:szCs w:val="24"/>
        </w:rPr>
      </w:pPr>
    </w:p>
    <w:p w14:paraId="0BEA6455" w14:textId="77777777" w:rsidR="00BF0F1F" w:rsidRDefault="00C75ABE" w:rsidP="0063304B">
      <w:pPr>
        <w:keepNext/>
        <w:keepLines/>
        <w:shd w:val="clear" w:color="auto" w:fill="E6E6E6"/>
        <w:autoSpaceDE w:val="0"/>
        <w:autoSpaceDN w:val="0"/>
        <w:adjustRightInd w:val="0"/>
        <w:spacing w:after="0" w:line="360" w:lineRule="auto"/>
        <w:jc w:val="center"/>
        <w:rPr>
          <w:rFonts w:asciiTheme="majorHAnsi" w:hAnsiTheme="majorHAnsi" w:cs="Arial"/>
          <w:b/>
          <w:bCs/>
          <w:sz w:val="24"/>
          <w:szCs w:val="24"/>
          <w:lang w:eastAsia="pl-PL"/>
        </w:rPr>
      </w:pPr>
      <w:r>
        <w:rPr>
          <w:rFonts w:asciiTheme="majorHAnsi" w:hAnsiTheme="majorHAnsi" w:cs="Arial"/>
          <w:b/>
          <w:bCs/>
          <w:sz w:val="24"/>
          <w:szCs w:val="24"/>
          <w:lang w:eastAsia="pl-PL"/>
        </w:rPr>
        <w:t>XII</w:t>
      </w:r>
      <w:r w:rsidR="007C2038" w:rsidRPr="00B35B71">
        <w:rPr>
          <w:rFonts w:asciiTheme="majorHAnsi" w:hAnsiTheme="majorHAnsi" w:cs="Arial"/>
          <w:b/>
          <w:bCs/>
          <w:sz w:val="24"/>
          <w:szCs w:val="24"/>
          <w:lang w:eastAsia="pl-PL"/>
        </w:rPr>
        <w:t xml:space="preserve">. </w:t>
      </w:r>
      <w:r w:rsidR="00501DB1" w:rsidRPr="00B35B71">
        <w:rPr>
          <w:rFonts w:asciiTheme="majorHAnsi" w:hAnsiTheme="majorHAnsi" w:cs="Arial"/>
          <w:b/>
          <w:bCs/>
          <w:sz w:val="24"/>
          <w:szCs w:val="24"/>
          <w:lang w:eastAsia="pl-PL"/>
        </w:rPr>
        <w:t>Pozostałe</w:t>
      </w:r>
    </w:p>
    <w:p w14:paraId="3B08D46B" w14:textId="53A5F4B4" w:rsidR="009D3427" w:rsidRPr="00B35B71" w:rsidRDefault="0065555A" w:rsidP="0065555A">
      <w:pPr>
        <w:tabs>
          <w:tab w:val="left" w:pos="3810"/>
        </w:tabs>
        <w:jc w:val="both"/>
        <w:rPr>
          <w:rFonts w:asciiTheme="majorHAnsi" w:hAnsiTheme="majorHAnsi" w:cs="Arial"/>
          <w:sz w:val="24"/>
          <w:szCs w:val="24"/>
          <w:lang w:eastAsia="pl-PL"/>
        </w:rPr>
      </w:pPr>
      <w:r w:rsidRPr="0065555A">
        <w:rPr>
          <w:rFonts w:asciiTheme="majorHAnsi" w:hAnsiTheme="majorHAnsi" w:cs="Arial"/>
          <w:sz w:val="24"/>
          <w:szCs w:val="24"/>
          <w:lang w:eastAsia="pl-PL"/>
        </w:rPr>
        <w:t xml:space="preserve">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w:t>
      </w:r>
      <w:r w:rsidRPr="0065555A">
        <w:rPr>
          <w:rFonts w:asciiTheme="majorHAnsi" w:hAnsiTheme="majorHAnsi" w:cs="Arial"/>
          <w:sz w:val="24"/>
          <w:szCs w:val="24"/>
          <w:lang w:eastAsia="pl-PL"/>
        </w:rPr>
        <w:lastRenderedPageBreak/>
        <w:t>konsultacji z wykonawcą i może odrzucić tę ofertę wyłącznie w przypadku, gdy złożone wyjaśnienia wraz z dowodami nie uzasadniają podanej ceny lub kosztu w tej ofercie.</w:t>
      </w:r>
    </w:p>
    <w:p w14:paraId="5CC9D51A" w14:textId="77777777" w:rsidR="000B3C08" w:rsidRPr="0063304B" w:rsidRDefault="007C2038" w:rsidP="0063304B">
      <w:pPr>
        <w:keepNext/>
        <w:keepLines/>
        <w:shd w:val="clear" w:color="auto" w:fill="E6E6E6"/>
        <w:autoSpaceDE w:val="0"/>
        <w:autoSpaceDN w:val="0"/>
        <w:adjustRightInd w:val="0"/>
        <w:spacing w:after="0" w:line="360" w:lineRule="auto"/>
        <w:jc w:val="center"/>
        <w:rPr>
          <w:rFonts w:asciiTheme="majorHAnsi" w:hAnsiTheme="majorHAnsi" w:cs="Arial"/>
          <w:b/>
          <w:bCs/>
          <w:sz w:val="24"/>
          <w:szCs w:val="24"/>
          <w:lang w:eastAsia="pl-PL"/>
        </w:rPr>
      </w:pPr>
      <w:bookmarkStart w:id="6" w:name="_Hlk129079035"/>
      <w:r w:rsidRPr="0063304B">
        <w:rPr>
          <w:rFonts w:asciiTheme="majorHAnsi" w:hAnsiTheme="majorHAnsi" w:cs="Arial"/>
          <w:b/>
          <w:bCs/>
          <w:sz w:val="24"/>
          <w:szCs w:val="24"/>
          <w:lang w:eastAsia="pl-PL"/>
        </w:rPr>
        <w:t>X</w:t>
      </w:r>
      <w:r w:rsidR="00F25DBB" w:rsidRPr="0063304B">
        <w:rPr>
          <w:rFonts w:asciiTheme="majorHAnsi" w:hAnsiTheme="majorHAnsi" w:cs="Arial"/>
          <w:b/>
          <w:bCs/>
          <w:sz w:val="24"/>
          <w:szCs w:val="24"/>
          <w:lang w:eastAsia="pl-PL"/>
        </w:rPr>
        <w:t>I</w:t>
      </w:r>
      <w:r w:rsidR="00C75ABE">
        <w:rPr>
          <w:rFonts w:asciiTheme="majorHAnsi" w:hAnsiTheme="majorHAnsi" w:cs="Arial"/>
          <w:b/>
          <w:bCs/>
          <w:sz w:val="24"/>
          <w:szCs w:val="24"/>
          <w:lang w:eastAsia="pl-PL"/>
        </w:rPr>
        <w:t>II</w:t>
      </w:r>
      <w:r w:rsidRPr="0063304B">
        <w:rPr>
          <w:rFonts w:asciiTheme="majorHAnsi" w:hAnsiTheme="majorHAnsi" w:cs="Arial"/>
          <w:b/>
          <w:bCs/>
          <w:sz w:val="24"/>
          <w:szCs w:val="24"/>
          <w:lang w:eastAsia="pl-PL"/>
        </w:rPr>
        <w:t xml:space="preserve">. </w:t>
      </w:r>
      <w:r w:rsidR="000B3C08" w:rsidRPr="0063304B">
        <w:rPr>
          <w:rFonts w:asciiTheme="majorHAnsi" w:hAnsiTheme="majorHAnsi" w:cs="Arial"/>
          <w:b/>
          <w:bCs/>
          <w:sz w:val="24"/>
          <w:szCs w:val="24"/>
          <w:lang w:eastAsia="pl-PL"/>
        </w:rPr>
        <w:t>Spis załączników</w:t>
      </w:r>
    </w:p>
    <w:bookmarkEnd w:id="6"/>
    <w:p w14:paraId="4601242E" w14:textId="77777777" w:rsidR="000B3C08" w:rsidRDefault="000B3C08" w:rsidP="00BB246F">
      <w:pPr>
        <w:keepNext/>
        <w:keepLines/>
        <w:numPr>
          <w:ilvl w:val="0"/>
          <w:numId w:val="6"/>
        </w:numPr>
        <w:spacing w:after="0"/>
        <w:jc w:val="both"/>
        <w:rPr>
          <w:rFonts w:asciiTheme="majorHAnsi" w:hAnsiTheme="majorHAnsi" w:cs="Arial"/>
          <w:sz w:val="24"/>
          <w:szCs w:val="24"/>
        </w:rPr>
      </w:pPr>
      <w:r w:rsidRPr="00204C6F">
        <w:rPr>
          <w:rFonts w:asciiTheme="majorHAnsi" w:hAnsiTheme="majorHAnsi" w:cs="Arial"/>
          <w:sz w:val="24"/>
          <w:szCs w:val="24"/>
        </w:rPr>
        <w:t xml:space="preserve">załącznik nr 1 – Opis przedmiotu zamówienia </w:t>
      </w:r>
    </w:p>
    <w:p w14:paraId="08DF3495" w14:textId="1A95A7FC" w:rsidR="00E91F42" w:rsidRPr="00204C6F" w:rsidRDefault="00E91F42" w:rsidP="00BB246F">
      <w:pPr>
        <w:keepNext/>
        <w:keepLines/>
        <w:numPr>
          <w:ilvl w:val="0"/>
          <w:numId w:val="6"/>
        </w:numPr>
        <w:spacing w:after="0"/>
        <w:jc w:val="both"/>
        <w:rPr>
          <w:rFonts w:asciiTheme="majorHAnsi" w:hAnsiTheme="majorHAnsi" w:cs="Arial"/>
          <w:sz w:val="24"/>
          <w:szCs w:val="24"/>
        </w:rPr>
      </w:pPr>
      <w:r>
        <w:rPr>
          <w:rFonts w:asciiTheme="majorHAnsi" w:hAnsiTheme="majorHAnsi" w:cs="Arial"/>
          <w:sz w:val="24"/>
          <w:szCs w:val="24"/>
        </w:rPr>
        <w:t>załącznik nr 2 -  Wzór umowy</w:t>
      </w:r>
    </w:p>
    <w:p w14:paraId="34D5DB78" w14:textId="38E70FD3" w:rsidR="00C75ABE" w:rsidRDefault="000B3C08" w:rsidP="00C75ABE">
      <w:pPr>
        <w:keepNext/>
        <w:keepLines/>
        <w:numPr>
          <w:ilvl w:val="0"/>
          <w:numId w:val="6"/>
        </w:numPr>
        <w:spacing w:after="0"/>
        <w:jc w:val="both"/>
        <w:rPr>
          <w:rFonts w:asciiTheme="majorHAnsi" w:hAnsiTheme="majorHAnsi" w:cs="Arial"/>
          <w:sz w:val="24"/>
          <w:szCs w:val="24"/>
        </w:rPr>
      </w:pPr>
      <w:r w:rsidRPr="00C75ABE">
        <w:rPr>
          <w:rFonts w:asciiTheme="majorHAnsi" w:hAnsiTheme="majorHAnsi" w:cs="Arial"/>
          <w:sz w:val="24"/>
          <w:szCs w:val="24"/>
        </w:rPr>
        <w:t xml:space="preserve">załącznik nr </w:t>
      </w:r>
      <w:r w:rsidR="00E91F42">
        <w:rPr>
          <w:rFonts w:asciiTheme="majorHAnsi" w:hAnsiTheme="majorHAnsi" w:cs="Arial"/>
          <w:sz w:val="24"/>
          <w:szCs w:val="24"/>
        </w:rPr>
        <w:t>3</w:t>
      </w:r>
      <w:r w:rsidRPr="00C75ABE">
        <w:rPr>
          <w:rFonts w:asciiTheme="majorHAnsi" w:hAnsiTheme="majorHAnsi" w:cs="Arial"/>
          <w:sz w:val="24"/>
          <w:szCs w:val="24"/>
        </w:rPr>
        <w:t xml:space="preserve"> –</w:t>
      </w:r>
      <w:bookmarkStart w:id="7" w:name="_Hlk184379238"/>
      <w:r w:rsidR="00C75ABE" w:rsidRPr="00C75ABE">
        <w:rPr>
          <w:rFonts w:asciiTheme="majorHAnsi" w:hAnsiTheme="majorHAnsi" w:cs="Arial"/>
          <w:sz w:val="24"/>
          <w:szCs w:val="24"/>
        </w:rPr>
        <w:t xml:space="preserve"> Formularz ofertowy</w:t>
      </w:r>
      <w:bookmarkEnd w:id="7"/>
    </w:p>
    <w:p w14:paraId="0B514D82" w14:textId="054DB836" w:rsidR="00C75ABE" w:rsidRPr="00C75ABE" w:rsidRDefault="00C75ABE" w:rsidP="00C75ABE">
      <w:pPr>
        <w:keepNext/>
        <w:keepLines/>
        <w:numPr>
          <w:ilvl w:val="0"/>
          <w:numId w:val="6"/>
        </w:numPr>
        <w:spacing w:after="0"/>
        <w:rPr>
          <w:rFonts w:asciiTheme="majorHAnsi" w:hAnsiTheme="majorHAnsi" w:cs="Arial"/>
          <w:sz w:val="24"/>
          <w:szCs w:val="24"/>
        </w:rPr>
      </w:pPr>
      <w:r>
        <w:rPr>
          <w:rFonts w:asciiTheme="majorHAnsi" w:hAnsiTheme="majorHAnsi" w:cs="Arial"/>
          <w:sz w:val="24"/>
          <w:szCs w:val="24"/>
        </w:rPr>
        <w:t xml:space="preserve">załącznik nr </w:t>
      </w:r>
      <w:r w:rsidR="00E91F42">
        <w:rPr>
          <w:rFonts w:asciiTheme="majorHAnsi" w:hAnsiTheme="majorHAnsi" w:cs="Arial"/>
          <w:sz w:val="24"/>
          <w:szCs w:val="24"/>
        </w:rPr>
        <w:t>4</w:t>
      </w:r>
      <w:r>
        <w:rPr>
          <w:rFonts w:asciiTheme="majorHAnsi" w:hAnsiTheme="majorHAnsi" w:cs="Arial"/>
          <w:sz w:val="24"/>
          <w:szCs w:val="24"/>
        </w:rPr>
        <w:t xml:space="preserve"> - </w:t>
      </w:r>
      <w:r w:rsidRPr="00C75ABE">
        <w:rPr>
          <w:rFonts w:asciiTheme="majorHAnsi" w:hAnsiTheme="majorHAnsi" w:cs="Arial"/>
          <w:sz w:val="24"/>
          <w:szCs w:val="24"/>
        </w:rPr>
        <w:t>Oświadczenie Wykonawcy o braku powiązań osobowych lub kapitałowych wobec Zamawiającego</w:t>
      </w:r>
    </w:p>
    <w:p w14:paraId="49172F92" w14:textId="5CA8C9DA" w:rsidR="00BB246F" w:rsidRPr="00C75ABE" w:rsidRDefault="00BB246F" w:rsidP="00C75ABE">
      <w:pPr>
        <w:keepNext/>
        <w:keepLines/>
        <w:numPr>
          <w:ilvl w:val="0"/>
          <w:numId w:val="6"/>
        </w:numPr>
        <w:spacing w:after="0"/>
        <w:jc w:val="both"/>
        <w:rPr>
          <w:rFonts w:asciiTheme="majorHAnsi" w:hAnsiTheme="majorHAnsi" w:cs="Arial"/>
          <w:sz w:val="24"/>
          <w:szCs w:val="24"/>
        </w:rPr>
      </w:pPr>
      <w:r w:rsidRPr="00C75ABE">
        <w:rPr>
          <w:rFonts w:asciiTheme="majorHAnsi" w:hAnsiTheme="majorHAnsi" w:cs="Arial"/>
          <w:sz w:val="24"/>
          <w:szCs w:val="24"/>
        </w:rPr>
        <w:t xml:space="preserve">załącznik nr </w:t>
      </w:r>
      <w:r w:rsidR="00E91F42">
        <w:rPr>
          <w:rFonts w:asciiTheme="majorHAnsi" w:hAnsiTheme="majorHAnsi" w:cs="Arial"/>
          <w:sz w:val="24"/>
          <w:szCs w:val="24"/>
        </w:rPr>
        <w:t>5</w:t>
      </w:r>
      <w:r w:rsidRPr="00C75ABE">
        <w:rPr>
          <w:rFonts w:asciiTheme="majorHAnsi" w:hAnsiTheme="majorHAnsi" w:cs="Arial"/>
          <w:sz w:val="24"/>
          <w:szCs w:val="24"/>
        </w:rPr>
        <w:t xml:space="preserve"> – informacja RODO</w:t>
      </w:r>
      <w:r w:rsidR="00E14771" w:rsidRPr="00C75ABE">
        <w:rPr>
          <w:rFonts w:asciiTheme="majorHAnsi" w:hAnsiTheme="majorHAnsi" w:cs="Arial"/>
          <w:sz w:val="24"/>
          <w:szCs w:val="24"/>
        </w:rPr>
        <w:t xml:space="preserve"> art.13</w:t>
      </w:r>
    </w:p>
    <w:p w14:paraId="1988C87C" w14:textId="12C42FFA" w:rsidR="00E14771" w:rsidRDefault="00C75ABE" w:rsidP="00BB246F">
      <w:pPr>
        <w:keepNext/>
        <w:keepLines/>
        <w:numPr>
          <w:ilvl w:val="0"/>
          <w:numId w:val="6"/>
        </w:numPr>
        <w:spacing w:after="0"/>
        <w:jc w:val="both"/>
        <w:rPr>
          <w:rFonts w:asciiTheme="majorHAnsi" w:hAnsiTheme="majorHAnsi" w:cs="Arial"/>
          <w:sz w:val="24"/>
          <w:szCs w:val="24"/>
        </w:rPr>
      </w:pPr>
      <w:r>
        <w:rPr>
          <w:rFonts w:asciiTheme="majorHAnsi" w:hAnsiTheme="majorHAnsi" w:cs="Arial"/>
          <w:sz w:val="24"/>
          <w:szCs w:val="24"/>
        </w:rPr>
        <w:t xml:space="preserve">załącznik nr </w:t>
      </w:r>
      <w:r w:rsidR="00E91F42">
        <w:rPr>
          <w:rFonts w:asciiTheme="majorHAnsi" w:hAnsiTheme="majorHAnsi" w:cs="Arial"/>
          <w:sz w:val="24"/>
          <w:szCs w:val="24"/>
        </w:rPr>
        <w:t>6</w:t>
      </w:r>
      <w:r w:rsidR="00E14771" w:rsidRPr="00204C6F">
        <w:rPr>
          <w:rFonts w:asciiTheme="majorHAnsi" w:hAnsiTheme="majorHAnsi" w:cs="Arial"/>
          <w:sz w:val="24"/>
          <w:szCs w:val="24"/>
        </w:rPr>
        <w:t xml:space="preserve"> – informacja RODO art.14</w:t>
      </w:r>
    </w:p>
    <w:p w14:paraId="2F800BB9" w14:textId="77777777" w:rsidR="00C75ABE" w:rsidRPr="00204C6F" w:rsidRDefault="00C75ABE" w:rsidP="00C75ABE">
      <w:pPr>
        <w:keepNext/>
        <w:keepLines/>
        <w:spacing w:after="0"/>
        <w:ind w:left="720"/>
        <w:jc w:val="both"/>
        <w:rPr>
          <w:rFonts w:asciiTheme="majorHAnsi" w:hAnsiTheme="majorHAnsi" w:cs="Arial"/>
          <w:sz w:val="24"/>
          <w:szCs w:val="24"/>
        </w:rPr>
      </w:pPr>
    </w:p>
    <w:p w14:paraId="5E4E8768" w14:textId="77777777" w:rsidR="00BB246F" w:rsidRPr="0063304B" w:rsidRDefault="00BB246F" w:rsidP="00BB246F">
      <w:pPr>
        <w:keepNext/>
        <w:keepLines/>
        <w:spacing w:after="0" w:line="360" w:lineRule="auto"/>
        <w:jc w:val="both"/>
        <w:rPr>
          <w:rFonts w:asciiTheme="majorHAnsi" w:hAnsiTheme="majorHAnsi" w:cs="Arial"/>
          <w:sz w:val="24"/>
          <w:szCs w:val="24"/>
        </w:rPr>
      </w:pPr>
    </w:p>
    <w:p w14:paraId="05AD7A66" w14:textId="77777777" w:rsidR="0038332B" w:rsidRPr="0063304B" w:rsidRDefault="0038332B" w:rsidP="00BF3227">
      <w:pPr>
        <w:keepNext/>
        <w:keepLines/>
        <w:spacing w:after="0" w:line="360" w:lineRule="auto"/>
        <w:ind w:left="720"/>
        <w:jc w:val="both"/>
        <w:rPr>
          <w:rFonts w:asciiTheme="majorHAnsi" w:hAnsiTheme="majorHAnsi" w:cs="Arial"/>
          <w:sz w:val="24"/>
          <w:szCs w:val="24"/>
        </w:rPr>
      </w:pPr>
    </w:p>
    <w:p w14:paraId="6B3D57D2" w14:textId="033E6BFC" w:rsidR="0038332B" w:rsidRPr="0063304B" w:rsidRDefault="0063304B" w:rsidP="00BF3227">
      <w:pPr>
        <w:keepNext/>
        <w:keepLines/>
        <w:spacing w:after="0" w:line="360" w:lineRule="auto"/>
        <w:jc w:val="both"/>
        <w:rPr>
          <w:rFonts w:asciiTheme="majorHAnsi" w:hAnsiTheme="majorHAnsi" w:cs="Arial"/>
          <w:sz w:val="24"/>
          <w:szCs w:val="24"/>
        </w:rPr>
      </w:pPr>
      <w:r w:rsidRPr="0063304B">
        <w:rPr>
          <w:rFonts w:asciiTheme="majorHAnsi" w:hAnsiTheme="majorHAnsi" w:cs="Arial"/>
          <w:sz w:val="24"/>
          <w:szCs w:val="24"/>
        </w:rPr>
        <w:t>Gliwice</w:t>
      </w:r>
      <w:r w:rsidR="001F6D03" w:rsidRPr="0063304B">
        <w:rPr>
          <w:rFonts w:asciiTheme="majorHAnsi" w:hAnsiTheme="majorHAnsi" w:cs="Arial"/>
          <w:sz w:val="24"/>
          <w:szCs w:val="24"/>
        </w:rPr>
        <w:t>, dnia</w:t>
      </w:r>
      <w:r w:rsidR="007C2038" w:rsidRPr="0063304B">
        <w:rPr>
          <w:rFonts w:asciiTheme="majorHAnsi" w:hAnsiTheme="majorHAnsi" w:cs="Arial"/>
          <w:sz w:val="24"/>
          <w:szCs w:val="24"/>
        </w:rPr>
        <w:t xml:space="preserve"> </w:t>
      </w:r>
      <w:r w:rsidR="00AC3C33">
        <w:rPr>
          <w:rFonts w:asciiTheme="majorHAnsi" w:hAnsiTheme="majorHAnsi" w:cs="Arial"/>
          <w:sz w:val="24"/>
          <w:szCs w:val="24"/>
        </w:rPr>
        <w:t>31.07.2025 r.</w:t>
      </w:r>
    </w:p>
    <w:p w14:paraId="2B5EF90B" w14:textId="77777777" w:rsidR="004A03CD" w:rsidRPr="0063304B" w:rsidRDefault="004A03CD" w:rsidP="00BF3227">
      <w:pPr>
        <w:keepNext/>
        <w:keepLines/>
        <w:spacing w:after="0" w:line="360" w:lineRule="auto"/>
        <w:ind w:left="709" w:firstLine="4241"/>
        <w:jc w:val="right"/>
        <w:rPr>
          <w:rFonts w:asciiTheme="majorHAnsi" w:hAnsiTheme="majorHAnsi" w:cs="Arial"/>
          <w:bCs/>
          <w:sz w:val="24"/>
          <w:szCs w:val="24"/>
        </w:rPr>
      </w:pPr>
    </w:p>
    <w:p w14:paraId="7584E83F" w14:textId="77777777" w:rsidR="0063304B" w:rsidRPr="0063304B" w:rsidRDefault="0063304B" w:rsidP="0063304B">
      <w:pPr>
        <w:keepNext/>
        <w:keepLines/>
        <w:spacing w:after="0" w:line="360" w:lineRule="auto"/>
        <w:ind w:left="709" w:firstLine="4241"/>
        <w:jc w:val="right"/>
        <w:rPr>
          <w:rFonts w:asciiTheme="majorHAnsi" w:hAnsiTheme="majorHAnsi" w:cs="Arial"/>
          <w:bCs/>
          <w:sz w:val="24"/>
          <w:szCs w:val="24"/>
        </w:rPr>
      </w:pPr>
      <w:r w:rsidRPr="0063304B">
        <w:rPr>
          <w:rFonts w:asciiTheme="majorHAnsi" w:hAnsiTheme="majorHAnsi" w:cs="Arial"/>
          <w:bCs/>
          <w:sz w:val="24"/>
          <w:szCs w:val="24"/>
        </w:rPr>
        <w:t xml:space="preserve">Beata Spałek </w:t>
      </w:r>
    </w:p>
    <w:p w14:paraId="06CE9D25" w14:textId="77777777" w:rsidR="00BF3227" w:rsidRPr="0063304B" w:rsidRDefault="00821F33" w:rsidP="0063304B">
      <w:pPr>
        <w:keepNext/>
        <w:keepLines/>
        <w:spacing w:after="0" w:line="360" w:lineRule="auto"/>
        <w:ind w:left="709" w:firstLine="4241"/>
        <w:jc w:val="right"/>
        <w:rPr>
          <w:rFonts w:asciiTheme="majorHAnsi" w:hAnsiTheme="majorHAnsi" w:cs="Arial"/>
          <w:bCs/>
          <w:sz w:val="24"/>
          <w:szCs w:val="24"/>
        </w:rPr>
      </w:pPr>
      <w:r w:rsidRPr="0063304B">
        <w:rPr>
          <w:rFonts w:asciiTheme="majorHAnsi" w:hAnsiTheme="majorHAnsi" w:cs="Arial"/>
          <w:bCs/>
          <w:sz w:val="24"/>
          <w:szCs w:val="24"/>
        </w:rPr>
        <w:t xml:space="preserve">Dyrektor </w:t>
      </w:r>
    </w:p>
    <w:p w14:paraId="3F6F496B" w14:textId="77777777" w:rsidR="004A03CD" w:rsidRPr="0063304B" w:rsidRDefault="004A03CD" w:rsidP="004A03CD">
      <w:pPr>
        <w:keepNext/>
        <w:keepLines/>
        <w:spacing w:after="0" w:line="360" w:lineRule="auto"/>
        <w:jc w:val="right"/>
        <w:rPr>
          <w:rFonts w:asciiTheme="majorHAnsi" w:hAnsiTheme="majorHAnsi" w:cs="Arial"/>
          <w:sz w:val="24"/>
          <w:szCs w:val="24"/>
          <w:lang w:eastAsia="pl-PL"/>
        </w:rPr>
      </w:pPr>
      <w:r w:rsidRPr="0063304B">
        <w:rPr>
          <w:rFonts w:asciiTheme="majorHAnsi" w:eastAsia="Calibri" w:hAnsiTheme="majorHAnsi" w:cs="Arial"/>
          <w:color w:val="1F1A17"/>
          <w:sz w:val="24"/>
          <w:szCs w:val="24"/>
        </w:rPr>
        <w:t xml:space="preserve">Zespół Szkół </w:t>
      </w:r>
      <w:r w:rsidR="0063304B" w:rsidRPr="0063304B">
        <w:rPr>
          <w:rFonts w:asciiTheme="majorHAnsi" w:eastAsia="Calibri" w:hAnsiTheme="majorHAnsi" w:cs="Arial"/>
          <w:color w:val="1F1A17"/>
          <w:sz w:val="24"/>
          <w:szCs w:val="24"/>
        </w:rPr>
        <w:t>Budowlano – Ceramicznych w Gliwicach</w:t>
      </w:r>
    </w:p>
    <w:p w14:paraId="2B605175" w14:textId="77777777" w:rsidR="001F1177" w:rsidRPr="00B35B71" w:rsidRDefault="001F1177" w:rsidP="00BF3227">
      <w:pPr>
        <w:keepNext/>
        <w:keepLines/>
        <w:spacing w:after="0" w:line="360" w:lineRule="auto"/>
        <w:ind w:left="709" w:firstLine="4241"/>
        <w:jc w:val="right"/>
        <w:rPr>
          <w:rFonts w:asciiTheme="majorHAnsi" w:hAnsiTheme="majorHAnsi" w:cs="Arial"/>
          <w:bCs/>
          <w:sz w:val="24"/>
          <w:szCs w:val="24"/>
        </w:rPr>
      </w:pPr>
    </w:p>
    <w:p w14:paraId="2921C933" w14:textId="77777777" w:rsidR="00E0207D" w:rsidRPr="00B35B71" w:rsidRDefault="00E0207D" w:rsidP="00BF3227">
      <w:pPr>
        <w:tabs>
          <w:tab w:val="left" w:pos="7275"/>
        </w:tabs>
        <w:rPr>
          <w:rFonts w:asciiTheme="majorHAnsi" w:hAnsiTheme="majorHAnsi" w:cs="Arial"/>
          <w:sz w:val="24"/>
          <w:szCs w:val="24"/>
        </w:rPr>
      </w:pPr>
    </w:p>
    <w:sectPr w:rsidR="00E0207D" w:rsidRPr="00B35B71" w:rsidSect="00995C36">
      <w:headerReference w:type="default" r:id="rId12"/>
      <w:footerReference w:type="default" r:id="rId13"/>
      <w:pgSz w:w="11906" w:h="16838"/>
      <w:pgMar w:top="720" w:right="720" w:bottom="720" w:left="720"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9A1F" w14:textId="77777777" w:rsidR="003C3615" w:rsidRDefault="003C3615" w:rsidP="00505F81">
      <w:pPr>
        <w:spacing w:after="0" w:line="240" w:lineRule="auto"/>
      </w:pPr>
      <w:r>
        <w:separator/>
      </w:r>
    </w:p>
  </w:endnote>
  <w:endnote w:type="continuationSeparator" w:id="0">
    <w:p w14:paraId="78EE9265" w14:textId="77777777" w:rsidR="003C3615" w:rsidRDefault="003C3615" w:rsidP="0050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765662"/>
      <w:docPartObj>
        <w:docPartGallery w:val="Page Numbers (Bottom of Page)"/>
        <w:docPartUnique/>
      </w:docPartObj>
    </w:sdtPr>
    <w:sdtContent>
      <w:p w14:paraId="345A1792" w14:textId="77777777" w:rsidR="00691F4A" w:rsidRDefault="00490208">
        <w:pPr>
          <w:pStyle w:val="Stopka"/>
          <w:jc w:val="right"/>
        </w:pPr>
        <w:r>
          <w:fldChar w:fldCharType="begin"/>
        </w:r>
        <w:r w:rsidR="00123386">
          <w:instrText>PAGE   \* MERGEFORMAT</w:instrText>
        </w:r>
        <w:r>
          <w:fldChar w:fldCharType="separate"/>
        </w:r>
        <w:r w:rsidR="00301DF3">
          <w:rPr>
            <w:noProof/>
          </w:rPr>
          <w:t>3</w:t>
        </w:r>
        <w:r>
          <w:rPr>
            <w:noProof/>
          </w:rPr>
          <w:fldChar w:fldCharType="end"/>
        </w:r>
      </w:p>
    </w:sdtContent>
  </w:sdt>
  <w:p w14:paraId="7F4710EE" w14:textId="77777777" w:rsidR="00691F4A" w:rsidRDefault="00691F4A" w:rsidP="00505F8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90DA" w14:textId="77777777" w:rsidR="003C3615" w:rsidRDefault="003C3615" w:rsidP="00505F81">
      <w:pPr>
        <w:spacing w:after="0" w:line="240" w:lineRule="auto"/>
      </w:pPr>
      <w:r>
        <w:separator/>
      </w:r>
    </w:p>
  </w:footnote>
  <w:footnote w:type="continuationSeparator" w:id="0">
    <w:p w14:paraId="7285C0B4" w14:textId="77777777" w:rsidR="003C3615" w:rsidRDefault="003C3615" w:rsidP="0050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5B6D" w14:textId="77777777" w:rsidR="00691F4A" w:rsidRDefault="00691F4A" w:rsidP="00AE0C68">
    <w:pPr>
      <w:pStyle w:val="Nagwek"/>
    </w:pPr>
  </w:p>
  <w:p w14:paraId="5303470D" w14:textId="77777777" w:rsidR="00691F4A" w:rsidRDefault="00691F4A" w:rsidP="00AE0C68">
    <w:pPr>
      <w:pStyle w:val="Nagwek"/>
    </w:pPr>
    <w:r w:rsidRPr="00B35B71">
      <w:rPr>
        <w:noProof/>
        <w:lang w:eastAsia="pl-PL"/>
      </w:rPr>
      <w:drawing>
        <wp:inline distT="0" distB="0" distL="0" distR="0" wp14:anchorId="166EC39D" wp14:editId="32532C09">
          <wp:extent cx="6094793" cy="581488"/>
          <wp:effectExtent l="19050" t="0" r="1207" b="0"/>
          <wp:docPr id="19" name="Obraz 19" descr="C:\Users\magda\AppData\Local\Temp\ff9c0d00-7ddd-4256-89a1-560226560b4a_FE SL kolor poziom-1.zip.b4a\FE SL kolor poziom\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gda\AppData\Local\Temp\ff9c0d00-7ddd-4256-89a1-560226560b4a_FE SL kolor poziom-1.zip.b4a\FE SL kolor poziom\FE SL kolor poziom br.jpg"/>
                  <pic:cNvPicPr>
                    <a:picLocks noChangeAspect="1" noChangeArrowheads="1"/>
                  </pic:cNvPicPr>
                </pic:nvPicPr>
                <pic:blipFill>
                  <a:blip r:embed="rId1"/>
                  <a:srcRect/>
                  <a:stretch>
                    <a:fillRect/>
                  </a:stretch>
                </pic:blipFill>
                <pic:spPr bwMode="auto">
                  <a:xfrm>
                    <a:off x="0" y="0"/>
                    <a:ext cx="6108188" cy="582766"/>
                  </a:xfrm>
                  <a:prstGeom prst="rect">
                    <a:avLst/>
                  </a:prstGeom>
                  <a:noFill/>
                  <a:ln w="9525">
                    <a:noFill/>
                    <a:miter lim="800000"/>
                    <a:headEnd/>
                    <a:tailEnd/>
                  </a:ln>
                </pic:spPr>
              </pic:pic>
            </a:graphicData>
          </a:graphic>
        </wp:inline>
      </w:drawing>
    </w:r>
  </w:p>
  <w:p w14:paraId="3FC9B17D" w14:textId="77777777" w:rsidR="00691F4A" w:rsidRDefault="00000000" w:rsidP="003D47AA">
    <w:pPr>
      <w:pStyle w:val="Nagwek"/>
      <w:tabs>
        <w:tab w:val="clear" w:pos="4536"/>
        <w:tab w:val="center" w:pos="5387"/>
      </w:tabs>
      <w:rPr>
        <w:rFonts w:ascii="Arial" w:hAnsi="Arial" w:cs="Arial"/>
        <w:sz w:val="20"/>
        <w:szCs w:val="20"/>
      </w:rPr>
    </w:pPr>
    <w:r>
      <w:rPr>
        <w:rFonts w:ascii="Arial" w:hAnsi="Arial" w:cs="Arial"/>
        <w:noProof/>
        <w:sz w:val="20"/>
        <w:szCs w:val="20"/>
      </w:rPr>
      <w:pict w14:anchorId="3BCD327B">
        <v:rect id="_x0000_i1025" alt="" style="width:523.3pt;height:.05pt;mso-width-percent:0;mso-height-percent:0;mso-width-percent:0;mso-height-percent:0" o:hralign="center" o:hrstd="t" o:hr="t" fillcolor="#a0a0a0" stroked="f"/>
      </w:pict>
    </w:r>
  </w:p>
  <w:p w14:paraId="37AAD43D" w14:textId="77777777" w:rsidR="00691F4A" w:rsidRPr="003D47AA" w:rsidRDefault="00691F4A" w:rsidP="003D47AA">
    <w:pPr>
      <w:pStyle w:val="Nagwek"/>
      <w:tabs>
        <w:tab w:val="clear" w:pos="4536"/>
        <w:tab w:val="center" w:pos="5387"/>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199"/>
    <w:multiLevelType w:val="hybridMultilevel"/>
    <w:tmpl w:val="B066ADF6"/>
    <w:lvl w:ilvl="0" w:tplc="04150017">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DE75E0"/>
    <w:multiLevelType w:val="hybridMultilevel"/>
    <w:tmpl w:val="337EC3F8"/>
    <w:lvl w:ilvl="0" w:tplc="8E3C2084">
      <w:start w:val="1"/>
      <w:numFmt w:val="decimal"/>
      <w:lvlText w:val="%1."/>
      <w:lvlJc w:val="left"/>
      <w:pPr>
        <w:ind w:left="720" w:hanging="360"/>
      </w:pPr>
      <w:rPr>
        <w:rFonts w:asciiTheme="majorHAnsi" w:eastAsiaTheme="minorHAnsi" w:hAnsiTheme="maj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BA007F"/>
    <w:multiLevelType w:val="hybridMultilevel"/>
    <w:tmpl w:val="67688058"/>
    <w:lvl w:ilvl="0" w:tplc="8D82250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CF2551"/>
    <w:multiLevelType w:val="hybridMultilevel"/>
    <w:tmpl w:val="47E23F6C"/>
    <w:lvl w:ilvl="0" w:tplc="474C9F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23369F9"/>
    <w:multiLevelType w:val="hybridMultilevel"/>
    <w:tmpl w:val="C0981682"/>
    <w:lvl w:ilvl="0" w:tplc="BEAEBD02">
      <w:start w:val="1"/>
      <w:numFmt w:val="decimal"/>
      <w:lvlText w:val="%1)"/>
      <w:lvlJc w:val="left"/>
      <w:pPr>
        <w:tabs>
          <w:tab w:val="num" w:pos="1167"/>
        </w:tabs>
        <w:ind w:left="1167" w:hanging="600"/>
      </w:pPr>
      <w:rPr>
        <w:rFonts w:hint="default"/>
        <w:b w:val="0"/>
        <w:color w:val="auto"/>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5" w15:restartNumberingAfterBreak="0">
    <w:nsid w:val="1883131E"/>
    <w:multiLevelType w:val="hybridMultilevel"/>
    <w:tmpl w:val="1FEAA12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1C55BD"/>
    <w:multiLevelType w:val="hybridMultilevel"/>
    <w:tmpl w:val="1D1C0BCE"/>
    <w:lvl w:ilvl="0" w:tplc="42A648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32437B"/>
    <w:multiLevelType w:val="hybridMultilevel"/>
    <w:tmpl w:val="5630096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64E3428"/>
    <w:multiLevelType w:val="hybridMultilevel"/>
    <w:tmpl w:val="448CFEFA"/>
    <w:lvl w:ilvl="0" w:tplc="1584E950">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C448CB"/>
    <w:multiLevelType w:val="hybridMultilevel"/>
    <w:tmpl w:val="67688058"/>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0AF5863"/>
    <w:multiLevelType w:val="hybridMultilevel"/>
    <w:tmpl w:val="15BE9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E1A91"/>
    <w:multiLevelType w:val="hybridMultilevel"/>
    <w:tmpl w:val="C158DC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2D4208B"/>
    <w:multiLevelType w:val="hybridMultilevel"/>
    <w:tmpl w:val="40C2B6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B56BF7"/>
    <w:multiLevelType w:val="multilevel"/>
    <w:tmpl w:val="B5F05950"/>
    <w:lvl w:ilvl="0">
      <w:start w:val="1"/>
      <w:numFmt w:val="decimal"/>
      <w:suff w:val="space"/>
      <w:lvlText w:val="%1."/>
      <w:lvlJc w:val="left"/>
      <w:pPr>
        <w:ind w:left="1068" w:hanging="360"/>
      </w:pPr>
      <w:rPr>
        <w:rFonts w:cs="Times New Roman" w:hint="default"/>
        <w:b w:val="0"/>
        <w:i w:val="0"/>
      </w:rPr>
    </w:lvl>
    <w:lvl w:ilvl="1">
      <w:start w:val="4"/>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428"/>
        </w:tabs>
        <w:ind w:left="1428" w:hanging="72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1788"/>
        </w:tabs>
        <w:ind w:left="1788" w:hanging="108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148"/>
        </w:tabs>
        <w:ind w:left="2148" w:hanging="144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14" w15:restartNumberingAfterBreak="0">
    <w:nsid w:val="3A921FEC"/>
    <w:multiLevelType w:val="hybridMultilevel"/>
    <w:tmpl w:val="B066ADF6"/>
    <w:lvl w:ilvl="0" w:tplc="04150017">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B8A64A7"/>
    <w:multiLevelType w:val="hybridMultilevel"/>
    <w:tmpl w:val="D9F2DC66"/>
    <w:lvl w:ilvl="0" w:tplc="839090CE">
      <w:start w:val="1"/>
      <w:numFmt w:val="lowerLetter"/>
      <w:lvlText w:val="%1)"/>
      <w:lvlJc w:val="left"/>
      <w:pPr>
        <w:ind w:left="1080" w:hanging="360"/>
      </w:pPr>
      <w:rPr>
        <w:rFonts w:hint="default"/>
        <w:color w:val="33333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FA85610"/>
    <w:multiLevelType w:val="hybridMultilevel"/>
    <w:tmpl w:val="45147A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49011A"/>
    <w:multiLevelType w:val="hybridMultilevel"/>
    <w:tmpl w:val="1CE28C46"/>
    <w:lvl w:ilvl="0" w:tplc="C344C1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E713D7"/>
    <w:multiLevelType w:val="hybridMultilevel"/>
    <w:tmpl w:val="1534EB24"/>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731038"/>
    <w:multiLevelType w:val="hybridMultilevel"/>
    <w:tmpl w:val="5C464E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E25100"/>
    <w:multiLevelType w:val="hybridMultilevel"/>
    <w:tmpl w:val="D048F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7D5190"/>
    <w:multiLevelType w:val="hybridMultilevel"/>
    <w:tmpl w:val="97B8E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9A3128"/>
    <w:multiLevelType w:val="hybridMultilevel"/>
    <w:tmpl w:val="F5F2C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9C7811"/>
    <w:multiLevelType w:val="hybridMultilevel"/>
    <w:tmpl w:val="32B4A6D0"/>
    <w:lvl w:ilvl="0" w:tplc="04150015">
      <w:start w:val="1"/>
      <w:numFmt w:val="upperLetter"/>
      <w:lvlText w:val="%1."/>
      <w:lvlJc w:val="left"/>
      <w:pPr>
        <w:tabs>
          <w:tab w:val="num" w:pos="1080"/>
        </w:tabs>
        <w:ind w:left="1080"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56E96861"/>
    <w:multiLevelType w:val="hybridMultilevel"/>
    <w:tmpl w:val="58E26E5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7384436"/>
    <w:multiLevelType w:val="hybridMultilevel"/>
    <w:tmpl w:val="B308DFE6"/>
    <w:lvl w:ilvl="0" w:tplc="04150017">
      <w:start w:val="1"/>
      <w:numFmt w:val="lowerLetter"/>
      <w:lvlText w:val="%1)"/>
      <w:lvlJc w:val="left"/>
      <w:pPr>
        <w:tabs>
          <w:tab w:val="num" w:pos="1440"/>
        </w:tabs>
        <w:ind w:left="1440" w:hanging="360"/>
      </w:pPr>
    </w:lvl>
    <w:lvl w:ilvl="1" w:tplc="04150005">
      <w:start w:val="1"/>
      <w:numFmt w:val="bullet"/>
      <w:lvlText w:val=""/>
      <w:lvlJc w:val="left"/>
      <w:pPr>
        <w:tabs>
          <w:tab w:val="num" w:pos="2160"/>
        </w:tabs>
        <w:ind w:left="2160" w:hanging="360"/>
      </w:pPr>
      <w:rPr>
        <w:rFonts w:ascii="Wingdings" w:hAnsi="Wingding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6" w15:restartNumberingAfterBreak="0">
    <w:nsid w:val="57D553BD"/>
    <w:multiLevelType w:val="hybridMultilevel"/>
    <w:tmpl w:val="64EC27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8A3E11"/>
    <w:multiLevelType w:val="hybridMultilevel"/>
    <w:tmpl w:val="89C494E6"/>
    <w:lvl w:ilvl="0" w:tplc="A4BC72F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9910DE"/>
    <w:multiLevelType w:val="hybridMultilevel"/>
    <w:tmpl w:val="A51486E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60AA1EAE"/>
    <w:multiLevelType w:val="hybridMultilevel"/>
    <w:tmpl w:val="64EC27C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4AA72D0"/>
    <w:multiLevelType w:val="hybridMultilevel"/>
    <w:tmpl w:val="861A1486"/>
    <w:lvl w:ilvl="0" w:tplc="B5E6A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CD292D"/>
    <w:multiLevelType w:val="hybridMultilevel"/>
    <w:tmpl w:val="DA625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36566A"/>
    <w:multiLevelType w:val="hybridMultilevel"/>
    <w:tmpl w:val="A4C0CCFA"/>
    <w:lvl w:ilvl="0" w:tplc="4710ACC6">
      <w:start w:val="1"/>
      <w:numFmt w:val="decimal"/>
      <w:lvlText w:val="%1."/>
      <w:lvlJc w:val="left"/>
      <w:pPr>
        <w:ind w:left="720" w:hanging="360"/>
      </w:pPr>
      <w:rPr>
        <w:rFonts w:asciiTheme="majorHAnsi" w:hAnsiTheme="majorHAnsi"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220A5F"/>
    <w:multiLevelType w:val="hybridMultilevel"/>
    <w:tmpl w:val="35B49EF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7FA1227E"/>
    <w:multiLevelType w:val="hybridMultilevel"/>
    <w:tmpl w:val="9E2A51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2622172">
    <w:abstractNumId w:val="35"/>
  </w:num>
  <w:num w:numId="2" w16cid:durableId="1900478773">
    <w:abstractNumId w:val="7"/>
  </w:num>
  <w:num w:numId="3" w16cid:durableId="553584506">
    <w:abstractNumId w:val="30"/>
  </w:num>
  <w:num w:numId="4" w16cid:durableId="242884813">
    <w:abstractNumId w:val="23"/>
  </w:num>
  <w:num w:numId="5" w16cid:durableId="941107082">
    <w:abstractNumId w:val="2"/>
  </w:num>
  <w:num w:numId="6" w16cid:durableId="1467775419">
    <w:abstractNumId w:val="5"/>
  </w:num>
  <w:num w:numId="7" w16cid:durableId="1669364018">
    <w:abstractNumId w:val="21"/>
  </w:num>
  <w:num w:numId="8" w16cid:durableId="1010565263">
    <w:abstractNumId w:val="22"/>
  </w:num>
  <w:num w:numId="9" w16cid:durableId="1739791909">
    <w:abstractNumId w:val="4"/>
  </w:num>
  <w:num w:numId="10" w16cid:durableId="959143126">
    <w:abstractNumId w:val="11"/>
  </w:num>
  <w:num w:numId="11" w16cid:durableId="1239484661">
    <w:abstractNumId w:val="25"/>
  </w:num>
  <w:num w:numId="12" w16cid:durableId="252318960">
    <w:abstractNumId w:val="11"/>
  </w:num>
  <w:num w:numId="13" w16cid:durableId="1493909954">
    <w:abstractNumId w:val="10"/>
  </w:num>
  <w:num w:numId="14" w16cid:durableId="1633823337">
    <w:abstractNumId w:val="3"/>
  </w:num>
  <w:num w:numId="15" w16cid:durableId="553926903">
    <w:abstractNumId w:val="28"/>
  </w:num>
  <w:num w:numId="16" w16cid:durableId="713895508">
    <w:abstractNumId w:val="13"/>
  </w:num>
  <w:num w:numId="17" w16cid:durableId="930743262">
    <w:abstractNumId w:val="0"/>
  </w:num>
  <w:num w:numId="18" w16cid:durableId="813184319">
    <w:abstractNumId w:val="34"/>
  </w:num>
  <w:num w:numId="19" w16cid:durableId="312099964">
    <w:abstractNumId w:val="14"/>
  </w:num>
  <w:num w:numId="20" w16cid:durableId="1139761736">
    <w:abstractNumId w:val="15"/>
  </w:num>
  <w:num w:numId="21" w16cid:durableId="893783012">
    <w:abstractNumId w:val="12"/>
  </w:num>
  <w:num w:numId="22" w16cid:durableId="1266158328">
    <w:abstractNumId w:val="24"/>
  </w:num>
  <w:num w:numId="23" w16cid:durableId="803425541">
    <w:abstractNumId w:val="29"/>
  </w:num>
  <w:num w:numId="24" w16cid:durableId="1469277157">
    <w:abstractNumId w:val="20"/>
  </w:num>
  <w:num w:numId="25" w16cid:durableId="1961720778">
    <w:abstractNumId w:val="19"/>
  </w:num>
  <w:num w:numId="26" w16cid:durableId="1044907419">
    <w:abstractNumId w:val="9"/>
  </w:num>
  <w:num w:numId="27" w16cid:durableId="1220361125">
    <w:abstractNumId w:val="26"/>
  </w:num>
  <w:num w:numId="28" w16cid:durableId="1668746929">
    <w:abstractNumId w:val="16"/>
  </w:num>
  <w:num w:numId="29" w16cid:durableId="179590899">
    <w:abstractNumId w:val="6"/>
  </w:num>
  <w:num w:numId="30" w16cid:durableId="186187874">
    <w:abstractNumId w:val="33"/>
  </w:num>
  <w:num w:numId="31" w16cid:durableId="235743659">
    <w:abstractNumId w:val="27"/>
  </w:num>
  <w:num w:numId="32" w16cid:durableId="887106954">
    <w:abstractNumId w:val="31"/>
  </w:num>
  <w:num w:numId="33" w16cid:durableId="110248059">
    <w:abstractNumId w:val="17"/>
  </w:num>
  <w:num w:numId="34" w16cid:durableId="182862049">
    <w:abstractNumId w:val="1"/>
  </w:num>
  <w:num w:numId="35" w16cid:durableId="491533966">
    <w:abstractNumId w:val="32"/>
  </w:num>
  <w:num w:numId="36" w16cid:durableId="1319267875">
    <w:abstractNumId w:val="18"/>
  </w:num>
  <w:num w:numId="37" w16cid:durableId="8274838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0A"/>
    <w:rsid w:val="00011664"/>
    <w:rsid w:val="00014985"/>
    <w:rsid w:val="00014F46"/>
    <w:rsid w:val="0003419F"/>
    <w:rsid w:val="0003508A"/>
    <w:rsid w:val="00040079"/>
    <w:rsid w:val="00046DA3"/>
    <w:rsid w:val="00072C79"/>
    <w:rsid w:val="0007467E"/>
    <w:rsid w:val="00076F02"/>
    <w:rsid w:val="000774A9"/>
    <w:rsid w:val="00077AB1"/>
    <w:rsid w:val="0008689F"/>
    <w:rsid w:val="000930D2"/>
    <w:rsid w:val="000A7E09"/>
    <w:rsid w:val="000B3C08"/>
    <w:rsid w:val="000B5AB8"/>
    <w:rsid w:val="000C0EFD"/>
    <w:rsid w:val="000C2D6D"/>
    <w:rsid w:val="000D173B"/>
    <w:rsid w:val="000D56FA"/>
    <w:rsid w:val="000E6838"/>
    <w:rsid w:val="000F59A3"/>
    <w:rsid w:val="000F59B3"/>
    <w:rsid w:val="001008FA"/>
    <w:rsid w:val="00123386"/>
    <w:rsid w:val="00123E7A"/>
    <w:rsid w:val="0013301D"/>
    <w:rsid w:val="00141896"/>
    <w:rsid w:val="0014421C"/>
    <w:rsid w:val="00155B78"/>
    <w:rsid w:val="00162AAF"/>
    <w:rsid w:val="00173689"/>
    <w:rsid w:val="00180965"/>
    <w:rsid w:val="00181281"/>
    <w:rsid w:val="00183A53"/>
    <w:rsid w:val="00191087"/>
    <w:rsid w:val="0019188F"/>
    <w:rsid w:val="001B49D3"/>
    <w:rsid w:val="001E301B"/>
    <w:rsid w:val="001F1177"/>
    <w:rsid w:val="001F43CE"/>
    <w:rsid w:val="001F6D03"/>
    <w:rsid w:val="00204C6F"/>
    <w:rsid w:val="00231FBA"/>
    <w:rsid w:val="002428FE"/>
    <w:rsid w:val="00253298"/>
    <w:rsid w:val="00256A5A"/>
    <w:rsid w:val="00260130"/>
    <w:rsid w:val="00273E50"/>
    <w:rsid w:val="00276029"/>
    <w:rsid w:val="00281FA4"/>
    <w:rsid w:val="00287CDC"/>
    <w:rsid w:val="00291CB2"/>
    <w:rsid w:val="002D5556"/>
    <w:rsid w:val="002D61AB"/>
    <w:rsid w:val="002D7938"/>
    <w:rsid w:val="002F40CB"/>
    <w:rsid w:val="00301A48"/>
    <w:rsid w:val="00301DF3"/>
    <w:rsid w:val="00303BB8"/>
    <w:rsid w:val="00327411"/>
    <w:rsid w:val="003316AF"/>
    <w:rsid w:val="0034027E"/>
    <w:rsid w:val="00363FE7"/>
    <w:rsid w:val="00370191"/>
    <w:rsid w:val="0038332B"/>
    <w:rsid w:val="00384D4A"/>
    <w:rsid w:val="003A1673"/>
    <w:rsid w:val="003A7CB5"/>
    <w:rsid w:val="003B02B2"/>
    <w:rsid w:val="003B4360"/>
    <w:rsid w:val="003B7F8C"/>
    <w:rsid w:val="003C3615"/>
    <w:rsid w:val="003D47AA"/>
    <w:rsid w:val="003D70A8"/>
    <w:rsid w:val="00412DB9"/>
    <w:rsid w:val="00424A93"/>
    <w:rsid w:val="00437B8D"/>
    <w:rsid w:val="00437EC7"/>
    <w:rsid w:val="00446E32"/>
    <w:rsid w:val="00454F51"/>
    <w:rsid w:val="00481601"/>
    <w:rsid w:val="00482105"/>
    <w:rsid w:val="00484271"/>
    <w:rsid w:val="004862BA"/>
    <w:rsid w:val="00490208"/>
    <w:rsid w:val="00497A5D"/>
    <w:rsid w:val="004A03CD"/>
    <w:rsid w:val="004A6D37"/>
    <w:rsid w:val="004C05F1"/>
    <w:rsid w:val="004C17B4"/>
    <w:rsid w:val="004F15D3"/>
    <w:rsid w:val="00500571"/>
    <w:rsid w:val="00501DB1"/>
    <w:rsid w:val="00505F81"/>
    <w:rsid w:val="00510802"/>
    <w:rsid w:val="00512C68"/>
    <w:rsid w:val="00524843"/>
    <w:rsid w:val="00541A48"/>
    <w:rsid w:val="0054358F"/>
    <w:rsid w:val="00543A7A"/>
    <w:rsid w:val="00544ACB"/>
    <w:rsid w:val="005478F3"/>
    <w:rsid w:val="00550595"/>
    <w:rsid w:val="00553499"/>
    <w:rsid w:val="00570BA6"/>
    <w:rsid w:val="00586492"/>
    <w:rsid w:val="005A2B96"/>
    <w:rsid w:val="005A2D86"/>
    <w:rsid w:val="005B0675"/>
    <w:rsid w:val="005B4748"/>
    <w:rsid w:val="005C465C"/>
    <w:rsid w:val="005D4AEF"/>
    <w:rsid w:val="005D4C77"/>
    <w:rsid w:val="005E132B"/>
    <w:rsid w:val="005F0031"/>
    <w:rsid w:val="00610C05"/>
    <w:rsid w:val="006178DD"/>
    <w:rsid w:val="00632DBA"/>
    <w:rsid w:val="0063304B"/>
    <w:rsid w:val="00644140"/>
    <w:rsid w:val="00644961"/>
    <w:rsid w:val="0065555A"/>
    <w:rsid w:val="006620E1"/>
    <w:rsid w:val="00683953"/>
    <w:rsid w:val="00691F4A"/>
    <w:rsid w:val="006A0C00"/>
    <w:rsid w:val="006E0245"/>
    <w:rsid w:val="006E068C"/>
    <w:rsid w:val="006E175C"/>
    <w:rsid w:val="006F6F4D"/>
    <w:rsid w:val="00702869"/>
    <w:rsid w:val="00711D09"/>
    <w:rsid w:val="007173CB"/>
    <w:rsid w:val="00724FF1"/>
    <w:rsid w:val="00726B17"/>
    <w:rsid w:val="00730644"/>
    <w:rsid w:val="00737AC7"/>
    <w:rsid w:val="00742661"/>
    <w:rsid w:val="00742985"/>
    <w:rsid w:val="00750CCA"/>
    <w:rsid w:val="00773239"/>
    <w:rsid w:val="007877AD"/>
    <w:rsid w:val="0079616B"/>
    <w:rsid w:val="007A3098"/>
    <w:rsid w:val="007C2038"/>
    <w:rsid w:val="007F5FD6"/>
    <w:rsid w:val="008003EF"/>
    <w:rsid w:val="00807F7E"/>
    <w:rsid w:val="00820E66"/>
    <w:rsid w:val="00821F33"/>
    <w:rsid w:val="008248E7"/>
    <w:rsid w:val="00845981"/>
    <w:rsid w:val="00855AB9"/>
    <w:rsid w:val="00876268"/>
    <w:rsid w:val="00882C87"/>
    <w:rsid w:val="008A13E8"/>
    <w:rsid w:val="008A53C0"/>
    <w:rsid w:val="008B367B"/>
    <w:rsid w:val="008B67EE"/>
    <w:rsid w:val="008B7C50"/>
    <w:rsid w:val="008D31AC"/>
    <w:rsid w:val="008E4215"/>
    <w:rsid w:val="00910571"/>
    <w:rsid w:val="00911E75"/>
    <w:rsid w:val="00941785"/>
    <w:rsid w:val="0095337C"/>
    <w:rsid w:val="00965E9A"/>
    <w:rsid w:val="009740CD"/>
    <w:rsid w:val="00994D66"/>
    <w:rsid w:val="00995C36"/>
    <w:rsid w:val="009A6CC4"/>
    <w:rsid w:val="009A792A"/>
    <w:rsid w:val="009B5C69"/>
    <w:rsid w:val="009C3A6E"/>
    <w:rsid w:val="009C6241"/>
    <w:rsid w:val="009D0E12"/>
    <w:rsid w:val="009D3427"/>
    <w:rsid w:val="009E2A41"/>
    <w:rsid w:val="009E550E"/>
    <w:rsid w:val="009E74E5"/>
    <w:rsid w:val="00A011B6"/>
    <w:rsid w:val="00A106E9"/>
    <w:rsid w:val="00A14134"/>
    <w:rsid w:val="00A270B9"/>
    <w:rsid w:val="00A27E32"/>
    <w:rsid w:val="00A30094"/>
    <w:rsid w:val="00A3283B"/>
    <w:rsid w:val="00A36800"/>
    <w:rsid w:val="00A6632C"/>
    <w:rsid w:val="00A94DB1"/>
    <w:rsid w:val="00A950E0"/>
    <w:rsid w:val="00AB38D4"/>
    <w:rsid w:val="00AC3C33"/>
    <w:rsid w:val="00AD5A4E"/>
    <w:rsid w:val="00AE0C68"/>
    <w:rsid w:val="00AF15CC"/>
    <w:rsid w:val="00B01F4A"/>
    <w:rsid w:val="00B315D2"/>
    <w:rsid w:val="00B35B71"/>
    <w:rsid w:val="00B4638D"/>
    <w:rsid w:val="00B504F4"/>
    <w:rsid w:val="00B5780E"/>
    <w:rsid w:val="00B71B12"/>
    <w:rsid w:val="00B7593F"/>
    <w:rsid w:val="00B81F86"/>
    <w:rsid w:val="00B94BF1"/>
    <w:rsid w:val="00BA26DC"/>
    <w:rsid w:val="00BB1837"/>
    <w:rsid w:val="00BB1AFD"/>
    <w:rsid w:val="00BB246F"/>
    <w:rsid w:val="00BB389F"/>
    <w:rsid w:val="00BC0745"/>
    <w:rsid w:val="00BC1890"/>
    <w:rsid w:val="00BF0F1F"/>
    <w:rsid w:val="00BF3227"/>
    <w:rsid w:val="00BF5F78"/>
    <w:rsid w:val="00BF6DFF"/>
    <w:rsid w:val="00BF7DE8"/>
    <w:rsid w:val="00C07B0F"/>
    <w:rsid w:val="00C20811"/>
    <w:rsid w:val="00C328EF"/>
    <w:rsid w:val="00C345B2"/>
    <w:rsid w:val="00C34AB1"/>
    <w:rsid w:val="00C35DE7"/>
    <w:rsid w:val="00C45152"/>
    <w:rsid w:val="00C47128"/>
    <w:rsid w:val="00C54896"/>
    <w:rsid w:val="00C5544E"/>
    <w:rsid w:val="00C7455B"/>
    <w:rsid w:val="00C75ABE"/>
    <w:rsid w:val="00C873F9"/>
    <w:rsid w:val="00C92096"/>
    <w:rsid w:val="00CA1DF9"/>
    <w:rsid w:val="00CA3956"/>
    <w:rsid w:val="00CB488E"/>
    <w:rsid w:val="00CC479C"/>
    <w:rsid w:val="00CD4BE9"/>
    <w:rsid w:val="00D034B5"/>
    <w:rsid w:val="00D06723"/>
    <w:rsid w:val="00D23A98"/>
    <w:rsid w:val="00D269C7"/>
    <w:rsid w:val="00D31EB6"/>
    <w:rsid w:val="00D36B95"/>
    <w:rsid w:val="00D505A2"/>
    <w:rsid w:val="00D64A51"/>
    <w:rsid w:val="00D727A1"/>
    <w:rsid w:val="00D809FA"/>
    <w:rsid w:val="00DA33B4"/>
    <w:rsid w:val="00DA478D"/>
    <w:rsid w:val="00DB4E31"/>
    <w:rsid w:val="00DD4120"/>
    <w:rsid w:val="00DE2E53"/>
    <w:rsid w:val="00DF6F3B"/>
    <w:rsid w:val="00DF7569"/>
    <w:rsid w:val="00E00950"/>
    <w:rsid w:val="00E0207D"/>
    <w:rsid w:val="00E074FE"/>
    <w:rsid w:val="00E14771"/>
    <w:rsid w:val="00E21FFD"/>
    <w:rsid w:val="00E33D53"/>
    <w:rsid w:val="00E36178"/>
    <w:rsid w:val="00E41DD0"/>
    <w:rsid w:val="00E43D49"/>
    <w:rsid w:val="00E44074"/>
    <w:rsid w:val="00E63734"/>
    <w:rsid w:val="00E64EFB"/>
    <w:rsid w:val="00E66B23"/>
    <w:rsid w:val="00E723B8"/>
    <w:rsid w:val="00E82B3F"/>
    <w:rsid w:val="00E91F42"/>
    <w:rsid w:val="00E94005"/>
    <w:rsid w:val="00EC6A79"/>
    <w:rsid w:val="00ED5A50"/>
    <w:rsid w:val="00EF51A9"/>
    <w:rsid w:val="00EF71D9"/>
    <w:rsid w:val="00EF7D0F"/>
    <w:rsid w:val="00F02EAB"/>
    <w:rsid w:val="00F03587"/>
    <w:rsid w:val="00F06F76"/>
    <w:rsid w:val="00F1116E"/>
    <w:rsid w:val="00F25DBB"/>
    <w:rsid w:val="00F27BA9"/>
    <w:rsid w:val="00F32D93"/>
    <w:rsid w:val="00F41819"/>
    <w:rsid w:val="00F53374"/>
    <w:rsid w:val="00F61166"/>
    <w:rsid w:val="00F62231"/>
    <w:rsid w:val="00F71289"/>
    <w:rsid w:val="00F91680"/>
    <w:rsid w:val="00FA19D5"/>
    <w:rsid w:val="00FA7FE9"/>
    <w:rsid w:val="00FB0DAF"/>
    <w:rsid w:val="00FB2156"/>
    <w:rsid w:val="00FB3D0A"/>
    <w:rsid w:val="00FB4688"/>
    <w:rsid w:val="00FC0019"/>
    <w:rsid w:val="00FC37D9"/>
    <w:rsid w:val="00FC6CF3"/>
    <w:rsid w:val="00FE3377"/>
    <w:rsid w:val="00FE3F42"/>
    <w:rsid w:val="00FE749B"/>
    <w:rsid w:val="00FF3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AD2F0"/>
  <w15:docId w15:val="{2402AFDB-4C09-4D2D-AF59-C28362AC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46F"/>
  </w:style>
  <w:style w:type="paragraph" w:styleId="Nagwek1">
    <w:name w:val="heading 1"/>
    <w:basedOn w:val="Normalny"/>
    <w:next w:val="Normalny"/>
    <w:link w:val="Nagwek1Znak"/>
    <w:uiPriority w:val="99"/>
    <w:qFormat/>
    <w:rsid w:val="00F03587"/>
    <w:pPr>
      <w:keepNext/>
      <w:spacing w:before="240" w:after="60"/>
      <w:outlineLvl w:val="0"/>
    </w:pPr>
    <w:rPr>
      <w:rFonts w:ascii="Arial" w:eastAsia="Calibri" w:hAnsi="Arial" w:cs="Arial"/>
      <w:b/>
      <w:bCs/>
      <w:kern w:val="32"/>
      <w:sz w:val="32"/>
      <w:szCs w:val="32"/>
    </w:rPr>
  </w:style>
  <w:style w:type="paragraph" w:styleId="Nagwek2">
    <w:name w:val="heading 2"/>
    <w:basedOn w:val="Normalny"/>
    <w:next w:val="Normalny"/>
    <w:link w:val="Nagwek2Znak"/>
    <w:uiPriority w:val="9"/>
    <w:semiHidden/>
    <w:unhideWhenUsed/>
    <w:qFormat/>
    <w:rsid w:val="00DF6F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DF6F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5F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5F81"/>
  </w:style>
  <w:style w:type="paragraph" w:styleId="Stopka">
    <w:name w:val="footer"/>
    <w:basedOn w:val="Normalny"/>
    <w:link w:val="StopkaZnak"/>
    <w:uiPriority w:val="99"/>
    <w:unhideWhenUsed/>
    <w:rsid w:val="00505F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5F81"/>
  </w:style>
  <w:style w:type="paragraph" w:styleId="Tekstdymka">
    <w:name w:val="Balloon Text"/>
    <w:basedOn w:val="Normalny"/>
    <w:link w:val="TekstdymkaZnak"/>
    <w:uiPriority w:val="99"/>
    <w:semiHidden/>
    <w:unhideWhenUsed/>
    <w:rsid w:val="00505F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5F81"/>
    <w:rPr>
      <w:rFonts w:ascii="Tahoma" w:hAnsi="Tahoma" w:cs="Tahoma"/>
      <w:sz w:val="16"/>
      <w:szCs w:val="16"/>
    </w:rPr>
  </w:style>
  <w:style w:type="paragraph" w:styleId="Tekstprzypisudolnego">
    <w:name w:val="footnote text"/>
    <w:basedOn w:val="Normalny"/>
    <w:link w:val="TekstprzypisudolnegoZnak"/>
    <w:uiPriority w:val="99"/>
    <w:semiHidden/>
    <w:rsid w:val="000B3C08"/>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0B3C08"/>
    <w:rPr>
      <w:rFonts w:ascii="Calibri" w:eastAsia="Times New Roman" w:hAnsi="Calibri" w:cs="Times New Roman"/>
      <w:sz w:val="20"/>
      <w:szCs w:val="20"/>
    </w:rPr>
  </w:style>
  <w:style w:type="character" w:styleId="Odwoanieprzypisudolnego">
    <w:name w:val="footnote reference"/>
    <w:uiPriority w:val="99"/>
    <w:semiHidden/>
    <w:rsid w:val="000B3C08"/>
    <w:rPr>
      <w:vertAlign w:val="superscript"/>
    </w:rPr>
  </w:style>
  <w:style w:type="paragraph" w:styleId="Akapitzlist">
    <w:name w:val="List Paragraph"/>
    <w:basedOn w:val="Normalny"/>
    <w:uiPriority w:val="34"/>
    <w:qFormat/>
    <w:rsid w:val="007F5FD6"/>
    <w:pPr>
      <w:ind w:left="720"/>
      <w:contextualSpacing/>
    </w:pPr>
  </w:style>
  <w:style w:type="character" w:styleId="Odwoaniedokomentarza">
    <w:name w:val="annotation reference"/>
    <w:uiPriority w:val="99"/>
    <w:semiHidden/>
    <w:rsid w:val="007F5FD6"/>
    <w:rPr>
      <w:rFonts w:cs="Times New Roman"/>
      <w:sz w:val="16"/>
      <w:szCs w:val="16"/>
    </w:rPr>
  </w:style>
  <w:style w:type="paragraph" w:styleId="Tekstkomentarza">
    <w:name w:val="annotation text"/>
    <w:basedOn w:val="Normalny"/>
    <w:link w:val="TekstkomentarzaZnak"/>
    <w:uiPriority w:val="99"/>
    <w:semiHidden/>
    <w:rsid w:val="007F5FD6"/>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7F5FD6"/>
    <w:rPr>
      <w:rFonts w:ascii="Calibri" w:eastAsia="Calibri" w:hAnsi="Calibri" w:cs="Times New Roman"/>
      <w:sz w:val="20"/>
      <w:szCs w:val="20"/>
    </w:rPr>
  </w:style>
  <w:style w:type="paragraph" w:styleId="Bezodstpw">
    <w:name w:val="No Spacing"/>
    <w:qFormat/>
    <w:rsid w:val="00072C79"/>
    <w:pPr>
      <w:suppressAutoHyphens/>
      <w:spacing w:after="0" w:line="240" w:lineRule="auto"/>
    </w:pPr>
    <w:rPr>
      <w:rFonts w:ascii="Calibri" w:eastAsia="Calibri" w:hAnsi="Calibri" w:cs="Calibri"/>
      <w:lang w:eastAsia="ar-SA"/>
    </w:rPr>
  </w:style>
  <w:style w:type="character" w:customStyle="1" w:styleId="Nagwek1Znak">
    <w:name w:val="Nagłówek 1 Znak"/>
    <w:basedOn w:val="Domylnaczcionkaakapitu"/>
    <w:link w:val="Nagwek1"/>
    <w:uiPriority w:val="99"/>
    <w:rsid w:val="00F03587"/>
    <w:rPr>
      <w:rFonts w:ascii="Arial" w:eastAsia="Calibri" w:hAnsi="Arial" w:cs="Arial"/>
      <w:b/>
      <w:bCs/>
      <w:kern w:val="32"/>
      <w:sz w:val="32"/>
      <w:szCs w:val="32"/>
    </w:rPr>
  </w:style>
  <w:style w:type="character" w:styleId="Hipercze">
    <w:name w:val="Hyperlink"/>
    <w:uiPriority w:val="99"/>
    <w:rsid w:val="00821F33"/>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821F33"/>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821F33"/>
    <w:rPr>
      <w:rFonts w:ascii="Calibri" w:eastAsia="Calibri" w:hAnsi="Calibri" w:cs="Times New Roman"/>
      <w:b/>
      <w:bCs/>
      <w:sz w:val="20"/>
      <w:szCs w:val="20"/>
    </w:rPr>
  </w:style>
  <w:style w:type="character" w:customStyle="1" w:styleId="Nierozpoznanawzmianka1">
    <w:name w:val="Nierozpoznana wzmianka1"/>
    <w:basedOn w:val="Domylnaczcionkaakapitu"/>
    <w:uiPriority w:val="99"/>
    <w:semiHidden/>
    <w:unhideWhenUsed/>
    <w:rsid w:val="00BA26DC"/>
    <w:rPr>
      <w:color w:val="605E5C"/>
      <w:shd w:val="clear" w:color="auto" w:fill="E1DFDD"/>
    </w:rPr>
  </w:style>
  <w:style w:type="paragraph" w:styleId="Tekstpodstawowy">
    <w:name w:val="Body Text"/>
    <w:basedOn w:val="Normalny"/>
    <w:link w:val="TekstpodstawowyZnak"/>
    <w:rsid w:val="00BA26DC"/>
    <w:pPr>
      <w:widowControl w:val="0"/>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BA26DC"/>
    <w:rPr>
      <w:rFonts w:ascii="Liberation Serif" w:eastAsia="SimSun" w:hAnsi="Liberation Serif" w:cs="Mangal"/>
      <w:kern w:val="1"/>
      <w:sz w:val="24"/>
      <w:szCs w:val="24"/>
      <w:lang w:eastAsia="zh-CN" w:bidi="hi-IN"/>
    </w:rPr>
  </w:style>
  <w:style w:type="character" w:customStyle="1" w:styleId="Nagwek2Znak">
    <w:name w:val="Nagłówek 2 Znak"/>
    <w:basedOn w:val="Domylnaczcionkaakapitu"/>
    <w:link w:val="Nagwek2"/>
    <w:uiPriority w:val="9"/>
    <w:semiHidden/>
    <w:rsid w:val="00DF6F3B"/>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DF6F3B"/>
    <w:rPr>
      <w:rFonts w:asciiTheme="majorHAnsi" w:eastAsiaTheme="majorEastAsia" w:hAnsiTheme="majorHAnsi" w:cstheme="majorBidi"/>
      <w:color w:val="243F60" w:themeColor="accent1" w:themeShade="7F"/>
      <w:sz w:val="24"/>
      <w:szCs w:val="24"/>
    </w:rPr>
  </w:style>
  <w:style w:type="character" w:customStyle="1" w:styleId="highlight">
    <w:name w:val="highlight"/>
    <w:rsid w:val="00BB1837"/>
  </w:style>
  <w:style w:type="character" w:styleId="Pogrubienie">
    <w:name w:val="Strong"/>
    <w:basedOn w:val="Domylnaczcionkaakapitu"/>
    <w:uiPriority w:val="22"/>
    <w:qFormat/>
    <w:rsid w:val="00D727A1"/>
    <w:rPr>
      <w:b/>
      <w:bCs/>
    </w:rPr>
  </w:style>
  <w:style w:type="paragraph" w:styleId="NormalnyWeb">
    <w:name w:val="Normal (Web)"/>
    <w:basedOn w:val="Normalny"/>
    <w:uiPriority w:val="99"/>
    <w:unhideWhenUsed/>
    <w:rsid w:val="00D727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773239"/>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6637">
      <w:bodyDiv w:val="1"/>
      <w:marLeft w:val="0"/>
      <w:marRight w:val="0"/>
      <w:marTop w:val="0"/>
      <w:marBottom w:val="0"/>
      <w:divBdr>
        <w:top w:val="none" w:sz="0" w:space="0" w:color="auto"/>
        <w:left w:val="none" w:sz="0" w:space="0" w:color="auto"/>
        <w:bottom w:val="none" w:sz="0" w:space="0" w:color="auto"/>
        <w:right w:val="none" w:sz="0" w:space="0" w:color="auto"/>
      </w:divBdr>
    </w:div>
    <w:div w:id="609239989">
      <w:bodyDiv w:val="1"/>
      <w:marLeft w:val="0"/>
      <w:marRight w:val="0"/>
      <w:marTop w:val="0"/>
      <w:marBottom w:val="0"/>
      <w:divBdr>
        <w:top w:val="none" w:sz="0" w:space="0" w:color="auto"/>
        <w:left w:val="none" w:sz="0" w:space="0" w:color="auto"/>
        <w:bottom w:val="none" w:sz="0" w:space="0" w:color="auto"/>
        <w:right w:val="none" w:sz="0" w:space="0" w:color="auto"/>
      </w:divBdr>
    </w:div>
    <w:div w:id="1276206308">
      <w:bodyDiv w:val="1"/>
      <w:marLeft w:val="0"/>
      <w:marRight w:val="0"/>
      <w:marTop w:val="0"/>
      <w:marBottom w:val="0"/>
      <w:divBdr>
        <w:top w:val="none" w:sz="0" w:space="0" w:color="auto"/>
        <w:left w:val="none" w:sz="0" w:space="0" w:color="auto"/>
        <w:bottom w:val="none" w:sz="0" w:space="0" w:color="auto"/>
        <w:right w:val="none" w:sz="0" w:space="0" w:color="auto"/>
      </w:divBdr>
      <w:divsChild>
        <w:div w:id="1579244258">
          <w:marLeft w:val="0"/>
          <w:marRight w:val="0"/>
          <w:marTop w:val="0"/>
          <w:marBottom w:val="0"/>
          <w:divBdr>
            <w:top w:val="none" w:sz="0" w:space="0" w:color="auto"/>
            <w:left w:val="none" w:sz="0" w:space="0" w:color="auto"/>
            <w:bottom w:val="none" w:sz="0" w:space="0" w:color="auto"/>
            <w:right w:val="none" w:sz="0" w:space="0" w:color="auto"/>
          </w:divBdr>
        </w:div>
        <w:div w:id="1086416972">
          <w:marLeft w:val="0"/>
          <w:marRight w:val="0"/>
          <w:marTop w:val="0"/>
          <w:marBottom w:val="0"/>
          <w:divBdr>
            <w:top w:val="none" w:sz="0" w:space="0" w:color="auto"/>
            <w:left w:val="none" w:sz="0" w:space="0" w:color="auto"/>
            <w:bottom w:val="none" w:sz="0" w:space="0" w:color="auto"/>
            <w:right w:val="none" w:sz="0" w:space="0" w:color="auto"/>
          </w:divBdr>
        </w:div>
        <w:div w:id="110056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bc.gliwic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zsbc.gliwic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sbc.gliwice.eu" TargetMode="External"/><Relationship Id="rId4" Type="http://schemas.openxmlformats.org/officeDocument/2006/relationships/settings" Target="settings.xml"/><Relationship Id="rId9" Type="http://schemas.openxmlformats.org/officeDocument/2006/relationships/hyperlink" Target="http://www.zsb.gliwic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F49B1-3CFC-452B-A702-71523908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1973</Words>
  <Characters>11844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Anna Markiewicz</cp:lastModifiedBy>
  <cp:revision>11</cp:revision>
  <dcterms:created xsi:type="dcterms:W3CDTF">2025-07-29T18:11:00Z</dcterms:created>
  <dcterms:modified xsi:type="dcterms:W3CDTF">2025-07-31T08:51:00Z</dcterms:modified>
</cp:coreProperties>
</file>